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38DE5DFE" w:rsidR="008503BF" w:rsidRPr="000F68A1" w:rsidRDefault="00927C64"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7D13C4E4"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 xml:space="preserve">Reference: </w:t>
            </w:r>
            <w:r w:rsidR="003349AF">
              <w:rPr>
                <w:rFonts w:ascii="Trebuchet MS" w:eastAsia="Times New Roman" w:hAnsi="Trebuchet MS" w:cs="Times New Roman"/>
                <w:b/>
                <w:snapToGrid w:val="0"/>
                <w:color w:val="1F4E79"/>
                <w:sz w:val="36"/>
                <w:szCs w:val="36"/>
              </w:rPr>
              <w:t xml:space="preserve">Second </w:t>
            </w:r>
            <w:r w:rsidRPr="000F68A1">
              <w:rPr>
                <w:rFonts w:ascii="Trebuchet MS" w:eastAsia="Times New Roman" w:hAnsi="Trebuchet MS" w:cs="Times New Roman"/>
                <w:b/>
                <w:snapToGrid w:val="0"/>
                <w:color w:val="1F4E79"/>
                <w:sz w:val="36"/>
                <w:szCs w:val="36"/>
              </w:rPr>
              <w:t>Call for Proposals</w:t>
            </w:r>
          </w:p>
          <w:p w14:paraId="21FE4254" w14:textId="77777777" w:rsidR="00FC101B" w:rsidRDefault="00FC101B" w:rsidP="00617109">
            <w:pPr>
              <w:spacing w:after="0" w:line="276" w:lineRule="auto"/>
              <w:ind w:left="675" w:right="525"/>
              <w:contextualSpacing/>
              <w:jc w:val="center"/>
              <w:rPr>
                <w:rFonts w:ascii="Trebuchet MS" w:eastAsia="Calibri" w:hAnsi="Trebuchet MS" w:cs="Times New Roman"/>
                <w:b/>
                <w:color w:val="323E4F" w:themeColor="text2" w:themeShade="BF"/>
                <w:sz w:val="36"/>
                <w:szCs w:val="36"/>
                <w:lang w:eastAsia="bg-BG"/>
              </w:rPr>
            </w:pPr>
          </w:p>
          <w:p w14:paraId="61E34CB0" w14:textId="086190D7" w:rsidR="00617109" w:rsidRPr="00617109" w:rsidRDefault="00617109" w:rsidP="00617109">
            <w:pPr>
              <w:spacing w:after="0" w:line="276" w:lineRule="auto"/>
              <w:ind w:left="675" w:right="525"/>
              <w:contextualSpacing/>
              <w:jc w:val="center"/>
              <w:rPr>
                <w:rFonts w:ascii="Trebuchet MS" w:eastAsia="Calibri" w:hAnsi="Trebuchet MS" w:cs="Times New Roman"/>
                <w:b/>
                <w:color w:val="323E4F" w:themeColor="text2" w:themeShade="BF"/>
                <w:sz w:val="36"/>
                <w:szCs w:val="36"/>
                <w:lang w:eastAsia="bg-BG"/>
              </w:rPr>
            </w:pPr>
            <w:r w:rsidRPr="00FC101B">
              <w:rPr>
                <w:rFonts w:ascii="Trebuchet MS" w:eastAsia="Times New Roman" w:hAnsi="Trebuchet MS" w:cs="Times New Roman"/>
                <w:b/>
                <w:snapToGrid w:val="0"/>
                <w:color w:val="1F4E79"/>
                <w:sz w:val="36"/>
                <w:szCs w:val="36"/>
              </w:rPr>
              <w:t>SMALL SCALE 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29492901" w14:textId="38E85844" w:rsidR="007C78C8" w:rsidRDefault="005E46CE">
          <w:pPr>
            <w:pStyle w:val="TOC2"/>
            <w:tabs>
              <w:tab w:val="left" w:pos="660"/>
              <w:tab w:val="right" w:pos="9607"/>
            </w:tabs>
            <w:rPr>
              <w:rFonts w:eastAsiaTheme="minorEastAsia"/>
              <w:noProof/>
              <w:lang w:val="en-US"/>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62266586" w:history="1">
            <w:r w:rsidR="007C78C8" w:rsidRPr="006D5B1D">
              <w:rPr>
                <w:rStyle w:val="Hyperlink"/>
                <w:rFonts w:ascii="Trebuchet MS" w:eastAsia="Times New Roman" w:hAnsi="Trebuchet MS" w:cs="Calibri,Bold"/>
                <w:b/>
                <w:bCs/>
                <w:noProof/>
                <w:lang w:eastAsia="en-GB"/>
              </w:rPr>
              <w:t>1.</w:t>
            </w:r>
            <w:r w:rsidR="007C78C8">
              <w:rPr>
                <w:rFonts w:eastAsiaTheme="minorEastAsia"/>
                <w:noProof/>
                <w:lang w:val="en-US"/>
              </w:rPr>
              <w:tab/>
            </w:r>
            <w:r w:rsidR="007C78C8" w:rsidRPr="006D5B1D">
              <w:rPr>
                <w:rStyle w:val="Hyperlink"/>
                <w:rFonts w:ascii="Trebuchet MS" w:eastAsia="Times New Roman" w:hAnsi="Trebuchet MS" w:cs="Times New Roman"/>
                <w:b/>
                <w:noProof/>
                <w:snapToGrid w:val="0"/>
                <w:kern w:val="28"/>
              </w:rPr>
              <w:t>PROJECT ASSESSMENT AND SELECTION</w:t>
            </w:r>
            <w:r w:rsidR="007C78C8">
              <w:rPr>
                <w:noProof/>
                <w:webHidden/>
              </w:rPr>
              <w:tab/>
            </w:r>
            <w:r w:rsidR="007C78C8">
              <w:rPr>
                <w:noProof/>
                <w:webHidden/>
              </w:rPr>
              <w:fldChar w:fldCharType="begin"/>
            </w:r>
            <w:r w:rsidR="007C78C8">
              <w:rPr>
                <w:noProof/>
                <w:webHidden/>
              </w:rPr>
              <w:instrText xml:space="preserve"> PAGEREF _Toc162266586 \h </w:instrText>
            </w:r>
            <w:r w:rsidR="007C78C8">
              <w:rPr>
                <w:noProof/>
                <w:webHidden/>
              </w:rPr>
            </w:r>
            <w:r w:rsidR="007C78C8">
              <w:rPr>
                <w:noProof/>
                <w:webHidden/>
              </w:rPr>
              <w:fldChar w:fldCharType="separate"/>
            </w:r>
            <w:r w:rsidR="007C78C8">
              <w:rPr>
                <w:noProof/>
                <w:webHidden/>
              </w:rPr>
              <w:t>3</w:t>
            </w:r>
            <w:r w:rsidR="007C78C8">
              <w:rPr>
                <w:noProof/>
                <w:webHidden/>
              </w:rPr>
              <w:fldChar w:fldCharType="end"/>
            </w:r>
          </w:hyperlink>
        </w:p>
        <w:p w14:paraId="76B6D1F1" w14:textId="72BE0D21" w:rsidR="007C78C8" w:rsidRDefault="00077BAE">
          <w:pPr>
            <w:pStyle w:val="TOC2"/>
            <w:tabs>
              <w:tab w:val="right" w:pos="9607"/>
            </w:tabs>
            <w:rPr>
              <w:rFonts w:eastAsiaTheme="minorEastAsia"/>
              <w:noProof/>
              <w:lang w:val="en-US"/>
            </w:rPr>
          </w:pPr>
          <w:hyperlink w:anchor="_Toc162266587" w:history="1">
            <w:r w:rsidR="007C78C8" w:rsidRPr="006D5B1D">
              <w:rPr>
                <w:rStyle w:val="Hyperlink"/>
                <w:rFonts w:ascii="Trebuchet MS" w:eastAsia="Times New Roman" w:hAnsi="Trebuchet MS" w:cs="Times New Roman"/>
                <w:noProof/>
                <w:snapToGrid w:val="0"/>
              </w:rPr>
              <w:t>1.1 Assessment and selection procedure</w:t>
            </w:r>
            <w:r w:rsidR="007C78C8">
              <w:rPr>
                <w:noProof/>
                <w:webHidden/>
              </w:rPr>
              <w:tab/>
            </w:r>
            <w:r w:rsidR="007C78C8">
              <w:rPr>
                <w:noProof/>
                <w:webHidden/>
              </w:rPr>
              <w:fldChar w:fldCharType="begin"/>
            </w:r>
            <w:r w:rsidR="007C78C8">
              <w:rPr>
                <w:noProof/>
                <w:webHidden/>
              </w:rPr>
              <w:instrText xml:space="preserve"> PAGEREF _Toc162266587 \h </w:instrText>
            </w:r>
            <w:r w:rsidR="007C78C8">
              <w:rPr>
                <w:noProof/>
                <w:webHidden/>
              </w:rPr>
            </w:r>
            <w:r w:rsidR="007C78C8">
              <w:rPr>
                <w:noProof/>
                <w:webHidden/>
              </w:rPr>
              <w:fldChar w:fldCharType="separate"/>
            </w:r>
            <w:r w:rsidR="007C78C8">
              <w:rPr>
                <w:noProof/>
                <w:webHidden/>
              </w:rPr>
              <w:t>3</w:t>
            </w:r>
            <w:r w:rsidR="007C78C8">
              <w:rPr>
                <w:noProof/>
                <w:webHidden/>
              </w:rPr>
              <w:fldChar w:fldCharType="end"/>
            </w:r>
          </w:hyperlink>
        </w:p>
        <w:p w14:paraId="5EA10ECC" w14:textId="3736822E" w:rsidR="007C78C8" w:rsidRDefault="00077BAE">
          <w:pPr>
            <w:pStyle w:val="TOC2"/>
            <w:tabs>
              <w:tab w:val="right" w:pos="9607"/>
            </w:tabs>
            <w:rPr>
              <w:rFonts w:eastAsiaTheme="minorEastAsia"/>
              <w:noProof/>
              <w:lang w:val="en-US"/>
            </w:rPr>
          </w:pPr>
          <w:hyperlink w:anchor="_Toc162266588" w:history="1">
            <w:r w:rsidR="007C78C8" w:rsidRPr="006D5B1D">
              <w:rPr>
                <w:rStyle w:val="Hyperlink"/>
                <w:rFonts w:ascii="Trebuchet MS" w:eastAsia="Times New Roman" w:hAnsi="Trebuchet MS" w:cs="Times New Roman"/>
                <w:noProof/>
                <w:snapToGrid w:val="0"/>
              </w:rPr>
              <w:t>1.2 Communication to Lead Partner of the Monitoring Committee’s decision</w:t>
            </w:r>
            <w:r w:rsidR="007C78C8">
              <w:rPr>
                <w:noProof/>
                <w:webHidden/>
              </w:rPr>
              <w:tab/>
            </w:r>
            <w:r w:rsidR="007C78C8">
              <w:rPr>
                <w:noProof/>
                <w:webHidden/>
              </w:rPr>
              <w:fldChar w:fldCharType="begin"/>
            </w:r>
            <w:r w:rsidR="007C78C8">
              <w:rPr>
                <w:noProof/>
                <w:webHidden/>
              </w:rPr>
              <w:instrText xml:space="preserve"> PAGEREF _Toc162266588 \h </w:instrText>
            </w:r>
            <w:r w:rsidR="007C78C8">
              <w:rPr>
                <w:noProof/>
                <w:webHidden/>
              </w:rPr>
            </w:r>
            <w:r w:rsidR="007C78C8">
              <w:rPr>
                <w:noProof/>
                <w:webHidden/>
              </w:rPr>
              <w:fldChar w:fldCharType="separate"/>
            </w:r>
            <w:r w:rsidR="007C78C8">
              <w:rPr>
                <w:noProof/>
                <w:webHidden/>
              </w:rPr>
              <w:t>6</w:t>
            </w:r>
            <w:r w:rsidR="007C78C8">
              <w:rPr>
                <w:noProof/>
                <w:webHidden/>
              </w:rPr>
              <w:fldChar w:fldCharType="end"/>
            </w:r>
          </w:hyperlink>
        </w:p>
        <w:p w14:paraId="63C198E0" w14:textId="024EDCAA" w:rsidR="007C78C8" w:rsidRDefault="00077BAE">
          <w:pPr>
            <w:pStyle w:val="TOC2"/>
            <w:tabs>
              <w:tab w:val="right" w:pos="9607"/>
            </w:tabs>
            <w:rPr>
              <w:rFonts w:eastAsiaTheme="minorEastAsia"/>
              <w:noProof/>
              <w:lang w:val="en-US"/>
            </w:rPr>
          </w:pPr>
          <w:hyperlink w:anchor="_Toc162266589" w:history="1">
            <w:r w:rsidR="007C78C8" w:rsidRPr="006D5B1D">
              <w:rPr>
                <w:rStyle w:val="Hyperlink"/>
                <w:rFonts w:ascii="Trebuchet MS" w:hAnsi="Trebuchet MS"/>
                <w:noProof/>
              </w:rPr>
              <w:t>1.3 Complaints</w:t>
            </w:r>
            <w:r w:rsidR="007C78C8">
              <w:rPr>
                <w:noProof/>
                <w:webHidden/>
              </w:rPr>
              <w:tab/>
            </w:r>
            <w:r w:rsidR="007C78C8">
              <w:rPr>
                <w:noProof/>
                <w:webHidden/>
              </w:rPr>
              <w:fldChar w:fldCharType="begin"/>
            </w:r>
            <w:r w:rsidR="007C78C8">
              <w:rPr>
                <w:noProof/>
                <w:webHidden/>
              </w:rPr>
              <w:instrText xml:space="preserve"> PAGEREF _Toc162266589 \h </w:instrText>
            </w:r>
            <w:r w:rsidR="007C78C8">
              <w:rPr>
                <w:noProof/>
                <w:webHidden/>
              </w:rPr>
            </w:r>
            <w:r w:rsidR="007C78C8">
              <w:rPr>
                <w:noProof/>
                <w:webHidden/>
              </w:rPr>
              <w:fldChar w:fldCharType="separate"/>
            </w:r>
            <w:r w:rsidR="007C78C8">
              <w:rPr>
                <w:noProof/>
                <w:webHidden/>
              </w:rPr>
              <w:t>6</w:t>
            </w:r>
            <w:r w:rsidR="007C78C8">
              <w:rPr>
                <w:noProof/>
                <w:webHidden/>
              </w:rPr>
              <w:fldChar w:fldCharType="end"/>
            </w:r>
          </w:hyperlink>
        </w:p>
        <w:p w14:paraId="1512B161" w14:textId="185BCC0C" w:rsidR="007C78C8" w:rsidRDefault="00077BAE">
          <w:pPr>
            <w:pStyle w:val="TOC2"/>
            <w:tabs>
              <w:tab w:val="right" w:pos="9607"/>
            </w:tabs>
            <w:rPr>
              <w:rFonts w:eastAsiaTheme="minorEastAsia"/>
              <w:noProof/>
              <w:lang w:val="en-US"/>
            </w:rPr>
          </w:pPr>
          <w:hyperlink w:anchor="_Toc162266590" w:history="1">
            <w:r w:rsidR="007C78C8" w:rsidRPr="006D5B1D">
              <w:rPr>
                <w:rStyle w:val="Hyperlink"/>
                <w:rFonts w:ascii="Trebuchet MS" w:hAnsi="Trebuchet MS"/>
                <w:noProof/>
              </w:rPr>
              <w:t>1.4 Indicative timetable for the evaluation and selection process</w:t>
            </w:r>
            <w:r w:rsidR="007C78C8">
              <w:rPr>
                <w:noProof/>
                <w:webHidden/>
              </w:rPr>
              <w:tab/>
            </w:r>
            <w:r w:rsidR="007C78C8">
              <w:rPr>
                <w:noProof/>
                <w:webHidden/>
              </w:rPr>
              <w:fldChar w:fldCharType="begin"/>
            </w:r>
            <w:r w:rsidR="007C78C8">
              <w:rPr>
                <w:noProof/>
                <w:webHidden/>
              </w:rPr>
              <w:instrText xml:space="preserve"> PAGEREF _Toc162266590 \h </w:instrText>
            </w:r>
            <w:r w:rsidR="007C78C8">
              <w:rPr>
                <w:noProof/>
                <w:webHidden/>
              </w:rPr>
            </w:r>
            <w:r w:rsidR="007C78C8">
              <w:rPr>
                <w:noProof/>
                <w:webHidden/>
              </w:rPr>
              <w:fldChar w:fldCharType="separate"/>
            </w:r>
            <w:r w:rsidR="007C78C8">
              <w:rPr>
                <w:noProof/>
                <w:webHidden/>
              </w:rPr>
              <w:t>7</w:t>
            </w:r>
            <w:r w:rsidR="007C78C8">
              <w:rPr>
                <w:noProof/>
                <w:webHidden/>
              </w:rPr>
              <w:fldChar w:fldCharType="end"/>
            </w:r>
          </w:hyperlink>
        </w:p>
        <w:p w14:paraId="092B8E37" w14:textId="1268B01B" w:rsidR="007C78C8" w:rsidRDefault="00077BAE">
          <w:pPr>
            <w:pStyle w:val="TOC2"/>
            <w:tabs>
              <w:tab w:val="left" w:pos="660"/>
              <w:tab w:val="right" w:pos="9607"/>
            </w:tabs>
            <w:rPr>
              <w:rFonts w:eastAsiaTheme="minorEastAsia"/>
              <w:noProof/>
              <w:lang w:val="en-US"/>
            </w:rPr>
          </w:pPr>
          <w:hyperlink w:anchor="_Toc162266591" w:history="1">
            <w:r w:rsidR="007C78C8" w:rsidRPr="006D5B1D">
              <w:rPr>
                <w:rStyle w:val="Hyperlink"/>
                <w:rFonts w:ascii="Trebuchet MS" w:hAnsi="Trebuchet MS"/>
                <w:b/>
                <w:noProof/>
                <w:snapToGrid w:val="0"/>
                <w:kern w:val="28"/>
              </w:rPr>
              <w:t>2.</w:t>
            </w:r>
            <w:r w:rsidR="007C78C8">
              <w:rPr>
                <w:rFonts w:eastAsiaTheme="minorEastAsia"/>
                <w:noProof/>
                <w:lang w:val="en-US"/>
              </w:rPr>
              <w:tab/>
            </w:r>
            <w:r w:rsidR="007C78C8" w:rsidRPr="006D5B1D">
              <w:rPr>
                <w:rStyle w:val="Hyperlink"/>
                <w:rFonts w:ascii="Trebuchet MS" w:eastAsia="Times New Roman" w:hAnsi="Trebuchet MS" w:cs="Times New Roman"/>
                <w:b/>
                <w:noProof/>
                <w:snapToGrid w:val="0"/>
                <w:kern w:val="28"/>
              </w:rPr>
              <w:t>CONTRACTING</w:t>
            </w:r>
            <w:r w:rsidR="007C78C8">
              <w:rPr>
                <w:noProof/>
                <w:webHidden/>
              </w:rPr>
              <w:tab/>
            </w:r>
            <w:r w:rsidR="007C78C8">
              <w:rPr>
                <w:noProof/>
                <w:webHidden/>
              </w:rPr>
              <w:fldChar w:fldCharType="begin"/>
            </w:r>
            <w:r w:rsidR="007C78C8">
              <w:rPr>
                <w:noProof/>
                <w:webHidden/>
              </w:rPr>
              <w:instrText xml:space="preserve"> PAGEREF _Toc162266591 \h </w:instrText>
            </w:r>
            <w:r w:rsidR="007C78C8">
              <w:rPr>
                <w:noProof/>
                <w:webHidden/>
              </w:rPr>
            </w:r>
            <w:r w:rsidR="007C78C8">
              <w:rPr>
                <w:noProof/>
                <w:webHidden/>
              </w:rPr>
              <w:fldChar w:fldCharType="separate"/>
            </w:r>
            <w:r w:rsidR="007C78C8">
              <w:rPr>
                <w:noProof/>
                <w:webHidden/>
              </w:rPr>
              <w:t>7</w:t>
            </w:r>
            <w:r w:rsidR="007C78C8">
              <w:rPr>
                <w:noProof/>
                <w:webHidden/>
              </w:rPr>
              <w:fldChar w:fldCharType="end"/>
            </w:r>
          </w:hyperlink>
        </w:p>
        <w:p w14:paraId="66FB7B64" w14:textId="0EC932BB" w:rsidR="007C78C8" w:rsidRDefault="00077BAE">
          <w:pPr>
            <w:pStyle w:val="TOC2"/>
            <w:tabs>
              <w:tab w:val="right" w:pos="9607"/>
            </w:tabs>
            <w:rPr>
              <w:rFonts w:eastAsiaTheme="minorEastAsia"/>
              <w:noProof/>
              <w:lang w:val="en-US"/>
            </w:rPr>
          </w:pPr>
          <w:hyperlink w:anchor="_Toc162266592" w:history="1">
            <w:r w:rsidR="007C78C8" w:rsidRPr="006D5B1D">
              <w:rPr>
                <w:rStyle w:val="Hyperlink"/>
                <w:rFonts w:ascii="Trebuchet MS" w:eastAsia="Times New Roman" w:hAnsi="Trebuchet MS" w:cs="Times New Roman"/>
                <w:noProof/>
                <w:snapToGrid w:val="0"/>
              </w:rPr>
              <w:t>2.1 Grant contract</w:t>
            </w:r>
            <w:r w:rsidR="007C78C8">
              <w:rPr>
                <w:noProof/>
                <w:webHidden/>
              </w:rPr>
              <w:tab/>
            </w:r>
            <w:r w:rsidR="007C78C8">
              <w:rPr>
                <w:noProof/>
                <w:webHidden/>
              </w:rPr>
              <w:fldChar w:fldCharType="begin"/>
            </w:r>
            <w:r w:rsidR="007C78C8">
              <w:rPr>
                <w:noProof/>
                <w:webHidden/>
              </w:rPr>
              <w:instrText xml:space="preserve"> PAGEREF _Toc162266592 \h </w:instrText>
            </w:r>
            <w:r w:rsidR="007C78C8">
              <w:rPr>
                <w:noProof/>
                <w:webHidden/>
              </w:rPr>
            </w:r>
            <w:r w:rsidR="007C78C8">
              <w:rPr>
                <w:noProof/>
                <w:webHidden/>
              </w:rPr>
              <w:fldChar w:fldCharType="separate"/>
            </w:r>
            <w:r w:rsidR="007C78C8">
              <w:rPr>
                <w:noProof/>
                <w:webHidden/>
              </w:rPr>
              <w:t>7</w:t>
            </w:r>
            <w:r w:rsidR="007C78C8">
              <w:rPr>
                <w:noProof/>
                <w:webHidden/>
              </w:rPr>
              <w:fldChar w:fldCharType="end"/>
            </w:r>
          </w:hyperlink>
        </w:p>
        <w:p w14:paraId="58B999FF" w14:textId="12A115CD" w:rsidR="007C78C8" w:rsidRDefault="00077BAE">
          <w:pPr>
            <w:pStyle w:val="TOC2"/>
            <w:tabs>
              <w:tab w:val="right" w:pos="9607"/>
            </w:tabs>
            <w:rPr>
              <w:rFonts w:eastAsiaTheme="minorEastAsia"/>
              <w:noProof/>
              <w:lang w:val="en-US"/>
            </w:rPr>
          </w:pPr>
          <w:hyperlink w:anchor="_Toc162266593" w:history="1">
            <w:r w:rsidR="007C78C8" w:rsidRPr="006D5B1D">
              <w:rPr>
                <w:rStyle w:val="Hyperlink"/>
                <w:rFonts w:ascii="Trebuchet MS" w:eastAsia="Times New Roman" w:hAnsi="Trebuchet MS" w:cs="Times New Roman"/>
                <w:noProof/>
                <w:lang w:val="en-US"/>
              </w:rPr>
              <w:t>2.2 Partnership Agreement</w:t>
            </w:r>
            <w:r w:rsidR="007C78C8">
              <w:rPr>
                <w:noProof/>
                <w:webHidden/>
              </w:rPr>
              <w:tab/>
            </w:r>
            <w:r w:rsidR="007C78C8">
              <w:rPr>
                <w:noProof/>
                <w:webHidden/>
              </w:rPr>
              <w:fldChar w:fldCharType="begin"/>
            </w:r>
            <w:r w:rsidR="007C78C8">
              <w:rPr>
                <w:noProof/>
                <w:webHidden/>
              </w:rPr>
              <w:instrText xml:space="preserve"> PAGEREF _Toc162266593 \h </w:instrText>
            </w:r>
            <w:r w:rsidR="007C78C8">
              <w:rPr>
                <w:noProof/>
                <w:webHidden/>
              </w:rPr>
            </w:r>
            <w:r w:rsidR="007C78C8">
              <w:rPr>
                <w:noProof/>
                <w:webHidden/>
              </w:rPr>
              <w:fldChar w:fldCharType="separate"/>
            </w:r>
            <w:r w:rsidR="007C78C8">
              <w:rPr>
                <w:noProof/>
                <w:webHidden/>
              </w:rPr>
              <w:t>8</w:t>
            </w:r>
            <w:r w:rsidR="007C78C8">
              <w:rPr>
                <w:noProof/>
                <w:webHidden/>
              </w:rPr>
              <w:fldChar w:fldCharType="end"/>
            </w:r>
          </w:hyperlink>
        </w:p>
        <w:p w14:paraId="6355B057" w14:textId="163BD333" w:rsidR="007C78C8" w:rsidRDefault="00077BAE">
          <w:pPr>
            <w:pStyle w:val="TOC2"/>
            <w:tabs>
              <w:tab w:val="right" w:pos="9607"/>
            </w:tabs>
            <w:rPr>
              <w:rFonts w:eastAsiaTheme="minorEastAsia"/>
              <w:noProof/>
              <w:lang w:val="en-US"/>
            </w:rPr>
          </w:pPr>
          <w:hyperlink w:anchor="_Toc162266594" w:history="1">
            <w:r w:rsidR="007C78C8" w:rsidRPr="006D5B1D">
              <w:rPr>
                <w:rStyle w:val="Hyperlink"/>
                <w:rFonts w:ascii="Trebuchet MS" w:eastAsia="Times New Roman" w:hAnsi="Trebuchet MS" w:cs="Times New Roman"/>
                <w:bCs/>
                <w:noProof/>
                <w:snapToGrid w:val="0"/>
              </w:rPr>
              <w:t>2.3 Rules for changing the partnership</w:t>
            </w:r>
            <w:r w:rsidR="007C78C8">
              <w:rPr>
                <w:noProof/>
                <w:webHidden/>
              </w:rPr>
              <w:tab/>
            </w:r>
            <w:r w:rsidR="007C78C8">
              <w:rPr>
                <w:noProof/>
                <w:webHidden/>
              </w:rPr>
              <w:fldChar w:fldCharType="begin"/>
            </w:r>
            <w:r w:rsidR="007C78C8">
              <w:rPr>
                <w:noProof/>
                <w:webHidden/>
              </w:rPr>
              <w:instrText xml:space="preserve"> PAGEREF _Toc162266594 \h </w:instrText>
            </w:r>
            <w:r w:rsidR="007C78C8">
              <w:rPr>
                <w:noProof/>
                <w:webHidden/>
              </w:rPr>
            </w:r>
            <w:r w:rsidR="007C78C8">
              <w:rPr>
                <w:noProof/>
                <w:webHidden/>
              </w:rPr>
              <w:fldChar w:fldCharType="separate"/>
            </w:r>
            <w:r w:rsidR="007C78C8">
              <w:rPr>
                <w:noProof/>
                <w:webHidden/>
              </w:rPr>
              <w:t>9</w:t>
            </w:r>
            <w:r w:rsidR="007C78C8">
              <w:rPr>
                <w:noProof/>
                <w:webHidden/>
              </w:rPr>
              <w:fldChar w:fldCharType="end"/>
            </w:r>
          </w:hyperlink>
        </w:p>
        <w:p w14:paraId="695AD83D" w14:textId="4B1E99B9" w:rsidR="007C78C8" w:rsidRDefault="00077BAE">
          <w:pPr>
            <w:pStyle w:val="TOC2"/>
            <w:tabs>
              <w:tab w:val="right" w:pos="9607"/>
            </w:tabs>
            <w:rPr>
              <w:rFonts w:eastAsiaTheme="minorEastAsia"/>
              <w:noProof/>
              <w:lang w:val="en-US"/>
            </w:rPr>
          </w:pPr>
          <w:hyperlink w:anchor="_Toc162266595" w:history="1">
            <w:r w:rsidR="007C78C8" w:rsidRPr="006D5B1D">
              <w:rPr>
                <w:rStyle w:val="Hyperlink"/>
                <w:rFonts w:ascii="Trebuchet MS" w:eastAsia="Times New Roman" w:hAnsi="Trebuchet MS" w:cs="Times New Roman"/>
                <w:noProof/>
                <w:lang w:val="en-US"/>
              </w:rPr>
              <w:t xml:space="preserve">2.4 </w:t>
            </w:r>
            <w:r w:rsidR="007C78C8" w:rsidRPr="006D5B1D">
              <w:rPr>
                <w:rStyle w:val="Hyperlink"/>
                <w:rFonts w:ascii="Trebuchet MS" w:eastAsia="Times New Roman" w:hAnsi="Trebuchet MS" w:cs="Times New Roman"/>
                <w:noProof/>
              </w:rPr>
              <w:t>Annexes to be submitted in the contracting phase</w:t>
            </w:r>
            <w:r w:rsidR="007C78C8">
              <w:rPr>
                <w:noProof/>
                <w:webHidden/>
              </w:rPr>
              <w:tab/>
            </w:r>
            <w:r w:rsidR="007C78C8">
              <w:rPr>
                <w:noProof/>
                <w:webHidden/>
              </w:rPr>
              <w:fldChar w:fldCharType="begin"/>
            </w:r>
            <w:r w:rsidR="007C78C8">
              <w:rPr>
                <w:noProof/>
                <w:webHidden/>
              </w:rPr>
              <w:instrText xml:space="preserve"> PAGEREF _Toc162266595 \h </w:instrText>
            </w:r>
            <w:r w:rsidR="007C78C8">
              <w:rPr>
                <w:noProof/>
                <w:webHidden/>
              </w:rPr>
            </w:r>
            <w:r w:rsidR="007C78C8">
              <w:rPr>
                <w:noProof/>
                <w:webHidden/>
              </w:rPr>
              <w:fldChar w:fldCharType="separate"/>
            </w:r>
            <w:r w:rsidR="007C78C8">
              <w:rPr>
                <w:noProof/>
                <w:webHidden/>
              </w:rPr>
              <w:t>9</w:t>
            </w:r>
            <w:r w:rsidR="007C78C8">
              <w:rPr>
                <w:noProof/>
                <w:webHidden/>
              </w:rPr>
              <w:fldChar w:fldCharType="end"/>
            </w:r>
          </w:hyperlink>
        </w:p>
        <w:p w14:paraId="4DEC07DE" w14:textId="5D2685CF"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6AF342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71D892"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C8E4FA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9281B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188728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3A9F4FDC"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CC76D1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9B0A761"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9120B8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4512B5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8F84E4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8E07B2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6E21E59"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BB3349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4F5733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D56FCA3" w14:textId="089D6E36"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A99B70E" w14:textId="77777777" w:rsidR="00F67D6D" w:rsidRPr="000F68A1" w:rsidRDefault="00F67D6D" w:rsidP="000F68A1">
      <w:pPr>
        <w:spacing w:after="0" w:line="276" w:lineRule="auto"/>
        <w:contextualSpacing/>
        <w:jc w:val="both"/>
        <w:outlineLvl w:val="0"/>
        <w:rPr>
          <w:rFonts w:ascii="Trebuchet MS" w:eastAsia="Times New Roman" w:hAnsi="Trebuchet MS" w:cs="Times New Roman"/>
          <w:smallCaps/>
          <w:snapToGrid w:val="0"/>
        </w:rPr>
      </w:pPr>
    </w:p>
    <w:p w14:paraId="6F1B3C0D" w14:textId="77777777"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42280BF9"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3EECBFA7" w14:textId="104BF2DC" w:rsidR="00593073" w:rsidRDefault="00593073" w:rsidP="000F68A1">
      <w:pPr>
        <w:spacing w:after="0" w:line="276" w:lineRule="auto"/>
        <w:contextualSpacing/>
        <w:jc w:val="both"/>
        <w:outlineLvl w:val="0"/>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1B813101" w14:textId="77777777" w:rsidR="004540C6" w:rsidRPr="000F68A1"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1" w:name="_Toc162266586"/>
      <w:bookmarkStart w:id="62" w:name="_Toc442257641"/>
      <w:bookmarkStart w:id="63" w:name="_Toc467581918"/>
      <w:r w:rsidRPr="000F68A1">
        <w:rPr>
          <w:rFonts w:ascii="Trebuchet MS" w:eastAsia="Times New Roman" w:hAnsi="Trebuchet MS" w:cs="Times New Roman"/>
          <w:b/>
          <w:snapToGrid w:val="0"/>
          <w:color w:val="FFFFFF" w:themeColor="background1"/>
          <w:kern w:val="28"/>
        </w:rPr>
        <w:t>PROJECT ASSESSMENT AND SELECTION</w:t>
      </w:r>
      <w:bookmarkEnd w:id="61"/>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031FC7FF" w:rsidR="00825D54" w:rsidRPr="00E477B9" w:rsidRDefault="00E477B9" w:rsidP="00E477B9">
      <w:pPr>
        <w:pStyle w:val="Heading2"/>
        <w:jc w:val="both"/>
        <w:rPr>
          <w:rFonts w:ascii="Trebuchet MS" w:eastAsia="Times New Roman" w:hAnsi="Trebuchet MS" w:cs="Times New Roman"/>
          <w:snapToGrid w:val="0"/>
        </w:rPr>
      </w:pPr>
      <w:bookmarkStart w:id="64" w:name="_Toc162266587"/>
      <w:r>
        <w:rPr>
          <w:rFonts w:ascii="Trebuchet MS" w:eastAsia="Times New Roman" w:hAnsi="Trebuchet MS" w:cs="Times New Roman"/>
          <w:snapToGrid w:val="0"/>
        </w:rPr>
        <w:t xml:space="preserve">1.1 </w:t>
      </w:r>
      <w:r w:rsidR="00DE046C" w:rsidRPr="00E477B9">
        <w:rPr>
          <w:rFonts w:ascii="Trebuchet MS" w:eastAsia="Times New Roman" w:hAnsi="Trebuchet MS" w:cs="Times New Roman"/>
          <w:snapToGrid w:val="0"/>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644B9B7C"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w:t>
      </w:r>
      <w:r w:rsidR="00972208">
        <w:rPr>
          <w:rFonts w:ascii="Trebuchet MS" w:eastAsia="Times New Roman" w:hAnsi="Trebuchet MS" w:cs="Times New Roman"/>
          <w:snapToGrid w:val="0"/>
          <w:color w:val="000000"/>
        </w:rPr>
        <w:t xml:space="preserve"> </w:t>
      </w:r>
      <w:r w:rsidR="00510A0A">
        <w:rPr>
          <w:rFonts w:ascii="Trebuchet MS" w:eastAsia="Times New Roman" w:hAnsi="Trebuchet MS" w:cs="Times New Roman"/>
          <w:snapToGrid w:val="0"/>
          <w:color w:val="000000"/>
        </w:rPr>
        <w:t>by email</w:t>
      </w:r>
      <w:r w:rsidR="00972208">
        <w:rPr>
          <w:rFonts w:ascii="Trebuchet MS" w:eastAsia="Times New Roman" w:hAnsi="Trebuchet MS" w:cs="Times New Roman"/>
          <w:snapToGrid w:val="0"/>
          <w:color w:val="000000"/>
        </w:rPr>
        <w:t>,</w:t>
      </w:r>
      <w:r w:rsidR="00825D54" w:rsidRPr="000F68A1">
        <w:rPr>
          <w:rFonts w:ascii="Trebuchet MS" w:eastAsia="Times New Roman" w:hAnsi="Trebuchet MS" w:cs="Times New Roman"/>
          <w:snapToGrid w:val="0"/>
          <w:color w:val="000000"/>
        </w:rPr>
        <w:t xml:space="preserve"> </w:t>
      </w:r>
      <w:r w:rsidR="00825D54" w:rsidRPr="000F68A1">
        <w:rPr>
          <w:rFonts w:ascii="Trebuchet MS" w:eastAsia="Times New Roman" w:hAnsi="Trebuchet MS" w:cs="Times New Roman"/>
          <w:snapToGrid w:val="0"/>
        </w:rPr>
        <w:t xml:space="preserve">to the contact person </w:t>
      </w:r>
      <w:r w:rsidRPr="000F68A1">
        <w:rPr>
          <w:rFonts w:ascii="Trebuchet MS" w:eastAsia="Times New Roman" w:hAnsi="Trebuchet MS" w:cs="Times New Roman"/>
          <w:snapToGrid w:val="0"/>
        </w:rPr>
        <w:t xml:space="preserve">of the </w:t>
      </w:r>
      <w:r w:rsidR="0010278D">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10278D">
        <w:rPr>
          <w:rFonts w:ascii="Trebuchet MS" w:eastAsia="Times New Roman" w:hAnsi="Trebuchet MS" w:cs="Times New Roman"/>
          <w:snapToGrid w:val="0"/>
        </w:rPr>
        <w:t>P</w:t>
      </w:r>
      <w:r w:rsidRPr="000F68A1">
        <w:rPr>
          <w:rFonts w:ascii="Trebuchet MS" w:eastAsia="Times New Roman" w:hAnsi="Trebuchet MS" w:cs="Times New Roman"/>
          <w:snapToGrid w:val="0"/>
        </w:rPr>
        <w:t xml:space="preserve">artner, </w:t>
      </w:r>
      <w:r w:rsidR="00825D54" w:rsidRPr="000F68A1">
        <w:rPr>
          <w:rFonts w:ascii="Trebuchet MS" w:eastAsia="Times New Roman" w:hAnsi="Trebuchet MS" w:cs="Times New Roman"/>
          <w:snapToGrid w:val="0"/>
        </w:rPr>
        <w:t xml:space="preserve">using the contact details provided in the </w:t>
      </w:r>
      <w:proofErr w:type="spellStart"/>
      <w:r w:rsidR="00EC3303" w:rsidRPr="000F68A1">
        <w:rPr>
          <w:rFonts w:ascii="Trebuchet MS" w:eastAsia="Times New Roman" w:hAnsi="Trebuchet MS" w:cs="Times New Roman"/>
          <w:snapToGrid w:val="0"/>
        </w:rPr>
        <w:t>Jems</w:t>
      </w:r>
      <w:proofErr w:type="spellEnd"/>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II</w:t>
      </w:r>
      <w:r w:rsidR="00FC101B">
        <w:rPr>
          <w:rFonts w:ascii="Trebuchet MS" w:eastAsia="Times New Roman" w:hAnsi="Trebuchet MS" w:cs="Times New Roman"/>
          <w:b/>
          <w:bCs/>
          <w:i/>
          <w:iCs/>
          <w:snapToGrid w:val="0"/>
          <w:color w:val="000000" w:themeColor="text1"/>
        </w:rPr>
        <w:t xml:space="preserve"> -</w:t>
      </w:r>
      <w:r w:rsidR="00562F74" w:rsidRPr="00B3713A">
        <w:rPr>
          <w:rFonts w:ascii="Trebuchet MS" w:eastAsia="Times New Roman" w:hAnsi="Trebuchet MS" w:cs="Times New Roman"/>
          <w:b/>
          <w:bCs/>
          <w:i/>
          <w:iCs/>
          <w:snapToGrid w:val="0"/>
          <w:color w:val="000000" w:themeColor="text1"/>
        </w:rPr>
        <w:t xml:space="preserve"> 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to the clarifications must be sent by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2D43C6D5"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4F3D614B" w14:textId="2C776634" w:rsidR="00DA210B" w:rsidRPr="000F68A1" w:rsidRDefault="00DA210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4F35239C"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date attesting the receipt of the request for clarifications is the date of the email sent.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630462C6" w14:textId="2A44762B" w:rsidR="00593073" w:rsidRDefault="00593073" w:rsidP="000F68A1">
      <w:pPr>
        <w:jc w:val="both"/>
        <w:rPr>
          <w:rFonts w:ascii="Trebuchet MS" w:eastAsia="Times New Roman" w:hAnsi="Trebuchet MS" w:cs="Times New Roman"/>
          <w:snapToGrid w:val="0"/>
        </w:rPr>
      </w:pPr>
      <w:r>
        <w:rPr>
          <w:rFonts w:ascii="Trebuchet MS" w:eastAsia="Times New Roman" w:hAnsi="Trebuchet MS" w:cs="Times New Roman"/>
          <w:snapToGrid w:val="0"/>
        </w:rPr>
        <w:br w:type="page"/>
      </w:r>
    </w:p>
    <w:p w14:paraId="578B13D8" w14:textId="1B99DFD6" w:rsidR="004540C6" w:rsidRDefault="00825D54" w:rsidP="004540C6">
      <w:pPr>
        <w:jc w:val="both"/>
        <w:rPr>
          <w:rFonts w:ascii="Trebuchet MS" w:hAnsi="Trebuchet MS"/>
          <w:b/>
          <w:color w:val="C00000"/>
        </w:rPr>
      </w:pPr>
      <w:r w:rsidRPr="004540C6">
        <w:rPr>
          <w:rFonts w:ascii="Trebuchet MS" w:hAnsi="Trebuchet MS"/>
          <w:b/>
          <w:color w:val="C00000"/>
        </w:rPr>
        <w:lastRenderedPageBreak/>
        <w:t xml:space="preserve">STEP 1: ADMINISTRATIVE AND ELIGIBILITY </w:t>
      </w:r>
      <w:r w:rsidR="00870E84" w:rsidRPr="004540C6">
        <w:rPr>
          <w:rFonts w:ascii="Trebuchet MS" w:hAnsi="Trebuchet MS"/>
          <w:b/>
          <w:color w:val="C00000"/>
        </w:rPr>
        <w:t xml:space="preserve">COMPLIANCE </w:t>
      </w:r>
      <w:r w:rsidRPr="004540C6">
        <w:rPr>
          <w:rFonts w:ascii="Trebuchet MS" w:hAnsi="Trebuchet MS"/>
          <w:b/>
          <w:color w:val="C00000"/>
        </w:rPr>
        <w:t>CHECK</w:t>
      </w:r>
    </w:p>
    <w:p w14:paraId="4F283FD2" w14:textId="77777777" w:rsidR="00B7594A" w:rsidRDefault="00B7594A" w:rsidP="004540C6">
      <w:pPr>
        <w:jc w:val="both"/>
        <w:rPr>
          <w:rFonts w:ascii="Trebuchet MS" w:eastAsia="Times New Roman" w:hAnsi="Trebuchet MS" w:cs="Times New Roman"/>
          <w:b/>
          <w:snapToGrid w:val="0"/>
          <w:color w:val="000000" w:themeColor="text1"/>
          <w:lang w:val="en-US"/>
        </w:rPr>
      </w:pPr>
    </w:p>
    <w:p w14:paraId="623AF810" w14:textId="46DE09BC"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5CFDA49F"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935E61" w:rsidRPr="00B3713A">
        <w:rPr>
          <w:rFonts w:ascii="Trebuchet MS" w:eastAsia="Times New Roman" w:hAnsi="Trebuchet MS" w:cs="Times New Roman"/>
          <w:b/>
          <w:i/>
          <w:iCs/>
          <w:snapToGrid w:val="0"/>
          <w:color w:val="000000" w:themeColor="text1"/>
          <w:lang w:val="en-US"/>
        </w:rPr>
        <w:t xml:space="preserve">Administrative </w:t>
      </w:r>
      <w:r w:rsidR="00935E61" w:rsidRPr="00870E84">
        <w:rPr>
          <w:rFonts w:ascii="Trebuchet MS" w:eastAsia="Times New Roman" w:hAnsi="Trebuchet MS" w:cs="Times New Roman"/>
          <w:bCs/>
          <w:i/>
          <w:iCs/>
          <w:snapToGrid w:val="0"/>
          <w:color w:val="000000" w:themeColor="text1"/>
          <w:lang w:val="en-US"/>
        </w:rPr>
        <w:t>and</w:t>
      </w:r>
      <w:r w:rsidR="00935E61" w:rsidRPr="00B3713A">
        <w:rPr>
          <w:rFonts w:ascii="Trebuchet MS" w:eastAsia="Times New Roman" w:hAnsi="Trebuchet MS" w:cs="Times New Roman"/>
          <w:b/>
          <w:i/>
          <w:iCs/>
          <w:snapToGrid w:val="0"/>
          <w:color w:val="000000" w:themeColor="text1"/>
          <w:lang w:val="en-US"/>
        </w:rPr>
        <w:t xml:space="preserve">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510A0A">
        <w:rPr>
          <w:rFonts w:ascii="Trebuchet MS" w:eastAsia="Times New Roman" w:hAnsi="Trebuchet MS" w:cs="Times New Roman"/>
          <w:snapToGrid w:val="0"/>
          <w:color w:val="000000" w:themeColor="text1"/>
          <w:lang w:val="en-US"/>
        </w:rPr>
        <w:t>Section</w:t>
      </w:r>
      <w:r w:rsidR="00935E61" w:rsidRPr="00B3713A">
        <w:rPr>
          <w:rFonts w:ascii="Trebuchet MS" w:eastAsia="Times New Roman" w:hAnsi="Trebuchet MS" w:cs="Times New Roman"/>
          <w:i/>
          <w:snapToGrid w:val="0"/>
          <w:color w:val="000000" w:themeColor="text1"/>
          <w:lang w:val="en-US"/>
        </w:rPr>
        <w:t xml:space="preserve"> 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79DC6808" w14:textId="77777777" w:rsidR="004B46EA" w:rsidRPr="00B3713A" w:rsidRDefault="004B46EA" w:rsidP="000F68A1">
      <w:pPr>
        <w:spacing w:after="0" w:line="276" w:lineRule="auto"/>
        <w:jc w:val="both"/>
        <w:rPr>
          <w:rFonts w:ascii="Trebuchet MS" w:eastAsia="Times New Roman" w:hAnsi="Trebuchet MS" w:cs="Times New Roman"/>
          <w:snapToGrid w:val="0"/>
          <w:color w:val="000000" w:themeColor="text1"/>
          <w:lang w:val="en-US"/>
        </w:rPr>
      </w:pPr>
    </w:p>
    <w:p w14:paraId="4AF2FF0A" w14:textId="6EC7D1E3" w:rsidR="00CA56FD" w:rsidRPr="000E29AB" w:rsidRDefault="00CA56FD" w:rsidP="000F68A1">
      <w:pPr>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bCs/>
          <w:snapToGrid w:val="0"/>
          <w:color w:val="000000" w:themeColor="text1"/>
          <w:szCs w:val="20"/>
        </w:rPr>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FC101B">
        <w:rPr>
          <w:rFonts w:ascii="Trebuchet MS" w:eastAsia="Times New Roman" w:hAnsi="Trebuchet MS" w:cs="Times New Roman"/>
          <w:b/>
          <w:i/>
          <w:iCs/>
          <w:snapToGrid w:val="0"/>
          <w:color w:val="000000" w:themeColor="text1"/>
          <w:szCs w:val="20"/>
        </w:rPr>
        <w:t>S</w:t>
      </w:r>
      <w:r w:rsidR="00C61E8D" w:rsidRPr="00B3713A">
        <w:rPr>
          <w:rFonts w:ascii="Trebuchet MS" w:eastAsia="Times New Roman" w:hAnsi="Trebuchet MS" w:cs="Times New Roman"/>
          <w:b/>
          <w:i/>
          <w:iCs/>
          <w:snapToGrid w:val="0"/>
          <w:color w:val="000000" w:themeColor="text1"/>
          <w:szCs w:val="20"/>
        </w:rPr>
        <w:t>ection</w:t>
      </w:r>
      <w:r w:rsidR="000E29AB" w:rsidRPr="00B3713A">
        <w:rPr>
          <w:rFonts w:ascii="Trebuchet MS" w:eastAsia="Times New Roman" w:hAnsi="Trebuchet MS" w:cs="Times New Roman"/>
          <w:b/>
          <w:i/>
          <w:iCs/>
          <w:snapToGrid w:val="0"/>
          <w:color w:val="000000" w:themeColor="text1"/>
          <w:szCs w:val="20"/>
        </w:rPr>
        <w:t xml:space="preserve"> 1</w:t>
      </w:r>
      <w:r w:rsidR="00C74082" w:rsidRPr="00B3713A">
        <w:rPr>
          <w:rFonts w:ascii="Trebuchet MS" w:eastAsia="Times New Roman" w:hAnsi="Trebuchet MS" w:cs="Times New Roman"/>
          <w:b/>
          <w:i/>
          <w:iCs/>
          <w:snapToGrid w:val="0"/>
          <w:color w:val="000000" w:themeColor="text1"/>
          <w:szCs w:val="20"/>
        </w:rPr>
        <w:t>4</w:t>
      </w:r>
      <w:r w:rsidR="00F13FBC" w:rsidRPr="00B3713A">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within the given deadline (</w:t>
      </w:r>
      <w:r w:rsidR="00510A0A" w:rsidRPr="000122AA">
        <w:rPr>
          <w:rFonts w:ascii="Trebuchet MS" w:eastAsia="Times New Roman" w:hAnsi="Trebuchet MS" w:cs="Times New Roman"/>
          <w:snapToGrid w:val="0"/>
          <w:color w:val="000000" w:themeColor="text1"/>
          <w:szCs w:val="20"/>
        </w:rPr>
        <w:t xml:space="preserve">5 working </w:t>
      </w:r>
      <w:r w:rsidR="00510A0A" w:rsidRPr="002D2AEE">
        <w:rPr>
          <w:rFonts w:ascii="Trebuchet MS" w:eastAsia="Times New Roman" w:hAnsi="Trebuchet MS" w:cs="Times New Roman"/>
          <w:snapToGrid w:val="0"/>
          <w:color w:val="000000" w:themeColor="text1"/>
          <w:szCs w:val="20"/>
        </w:rPr>
        <w:t xml:space="preserve">days </w:t>
      </w:r>
      <w:r w:rsidR="00510A0A" w:rsidRPr="00E37A0C">
        <w:rPr>
          <w:rFonts w:ascii="Trebuchet MS" w:eastAsia="Times New Roman" w:hAnsi="Trebuchet MS" w:cs="Times New Roman"/>
          <w:iCs/>
          <w:snapToGrid w:val="0"/>
          <w:color w:val="000000" w:themeColor="text1"/>
          <w:szCs w:val="20"/>
        </w:rPr>
        <w:t xml:space="preserve">calculated from the next working day following the day when the written request was sent by email to the </w:t>
      </w:r>
      <w:r w:rsidR="00510A0A">
        <w:rPr>
          <w:rFonts w:ascii="Trebuchet MS" w:eastAsia="Times New Roman" w:hAnsi="Trebuchet MS" w:cs="Times New Roman"/>
          <w:iCs/>
          <w:snapToGrid w:val="0"/>
          <w:color w:val="000000" w:themeColor="text1"/>
          <w:szCs w:val="20"/>
        </w:rPr>
        <w:t>L</w:t>
      </w:r>
      <w:r w:rsidR="00510A0A" w:rsidRPr="00E37A0C">
        <w:rPr>
          <w:rFonts w:ascii="Trebuchet MS" w:eastAsia="Times New Roman" w:hAnsi="Trebuchet MS" w:cs="Times New Roman"/>
          <w:iCs/>
          <w:snapToGrid w:val="0"/>
          <w:color w:val="000000" w:themeColor="text1"/>
          <w:szCs w:val="20"/>
        </w:rPr>
        <w:t xml:space="preserve">ead </w:t>
      </w:r>
      <w:r w:rsidR="00510A0A">
        <w:rPr>
          <w:rFonts w:ascii="Trebuchet MS" w:eastAsia="Times New Roman" w:hAnsi="Trebuchet MS" w:cs="Times New Roman"/>
          <w:iCs/>
          <w:snapToGrid w:val="0"/>
          <w:color w:val="000000" w:themeColor="text1"/>
          <w:szCs w:val="20"/>
        </w:rPr>
        <w:t>P</w:t>
      </w:r>
      <w:r w:rsidR="00510A0A" w:rsidRPr="00E37A0C">
        <w:rPr>
          <w:rFonts w:ascii="Trebuchet MS" w:eastAsia="Times New Roman" w:hAnsi="Trebuchet MS" w:cs="Times New Roman"/>
          <w:iCs/>
          <w:snapToGrid w:val="0"/>
          <w:color w:val="000000" w:themeColor="text1"/>
          <w:szCs w:val="20"/>
        </w:rPr>
        <w:t>artner</w:t>
      </w:r>
      <w:r w:rsidR="00972208">
        <w:rPr>
          <w:rFonts w:ascii="Trebuchet MS" w:eastAsia="Times New Roman" w:hAnsi="Trebuchet MS" w:cs="Times New Roman"/>
          <w:b/>
          <w:snapToGrid w:val="0"/>
        </w:rPr>
        <w:t>)</w:t>
      </w:r>
      <w:r w:rsidR="000E29AB" w:rsidRPr="000E29AB">
        <w:rPr>
          <w:rFonts w:ascii="Trebuchet MS" w:eastAsia="Times New Roman" w:hAnsi="Trebuchet MS" w:cs="Times New Roman"/>
          <w:b/>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49FAD09F" w:rsidR="001B3521" w:rsidRPr="00B3713A" w:rsidRDefault="00AD4125"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Pr>
          <w:rFonts w:ascii="Trebuchet MS" w:eastAsia="Times New Roman" w:hAnsi="Trebuchet MS" w:cs="Times New Roman"/>
          <w:snapToGrid w:val="0"/>
          <w:szCs w:val="20"/>
        </w:rPr>
        <w:t>T</w:t>
      </w:r>
      <w:r w:rsidR="001B3521" w:rsidRPr="000F68A1">
        <w:rPr>
          <w:rFonts w:ascii="Trebuchet MS" w:eastAsia="Times New Roman" w:hAnsi="Trebuchet MS" w:cs="Times New Roman"/>
          <w:snapToGrid w:val="0"/>
          <w:szCs w:val="20"/>
        </w:rPr>
        <w:t xml:space="preserve">he compliance with the criteria set out in </w:t>
      </w:r>
      <w:r w:rsidR="001B3521"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001B3521" w:rsidRPr="000F68A1">
        <w:rPr>
          <w:rFonts w:ascii="Trebuchet MS" w:eastAsia="Times New Roman" w:hAnsi="Trebuchet MS" w:cs="Times New Roman"/>
          <w:snapToGrid w:val="0"/>
          <w:szCs w:val="20"/>
        </w:rPr>
        <w:t xml:space="preserve"> of the Administrative and Eligibility </w:t>
      </w:r>
      <w:r w:rsidR="00870E84">
        <w:rPr>
          <w:rFonts w:ascii="Trebuchet MS" w:eastAsia="Times New Roman" w:hAnsi="Trebuchet MS" w:cs="Times New Roman"/>
          <w:snapToGrid w:val="0"/>
          <w:szCs w:val="20"/>
        </w:rPr>
        <w:t>Compliance</w:t>
      </w:r>
      <w:r w:rsidR="001B3521" w:rsidRPr="000F68A1">
        <w:rPr>
          <w:rFonts w:ascii="Trebuchet MS" w:eastAsia="Times New Roman" w:hAnsi="Trebuchet MS" w:cs="Times New Roman"/>
          <w:snapToGrid w:val="0"/>
          <w:szCs w:val="20"/>
        </w:rPr>
        <w:t xml:space="preserve"> Grid – </w:t>
      </w:r>
      <w:r w:rsidR="001B3521" w:rsidRPr="00B3713A">
        <w:rPr>
          <w:rFonts w:ascii="Trebuchet MS" w:eastAsia="Times New Roman" w:hAnsi="Trebuchet MS" w:cs="Times New Roman"/>
          <w:snapToGrid w:val="0"/>
          <w:color w:val="000000" w:themeColor="text1"/>
          <w:szCs w:val="20"/>
        </w:rPr>
        <w:t>(</w:t>
      </w:r>
      <w:r w:rsidR="001B3521" w:rsidRPr="00B3713A">
        <w:rPr>
          <w:rFonts w:ascii="Trebuchet MS" w:eastAsia="Times New Roman" w:hAnsi="Trebuchet MS" w:cs="Times New Roman"/>
          <w:b/>
          <w:bCs/>
          <w:i/>
          <w:iCs/>
          <w:snapToGrid w:val="0"/>
          <w:color w:val="000000" w:themeColor="text1"/>
          <w:szCs w:val="20"/>
        </w:rPr>
        <w:t xml:space="preserve">Annex </w:t>
      </w:r>
      <w:r w:rsidR="00A47FDC">
        <w:rPr>
          <w:rFonts w:ascii="Trebuchet MS" w:eastAsia="Times New Roman" w:hAnsi="Trebuchet MS" w:cs="Times New Roman"/>
          <w:b/>
          <w:bCs/>
          <w:i/>
          <w:iCs/>
          <w:snapToGrid w:val="0"/>
          <w:color w:val="000000" w:themeColor="text1"/>
          <w:szCs w:val="20"/>
        </w:rPr>
        <w:t>6</w:t>
      </w:r>
      <w:r w:rsidR="001B3521" w:rsidRPr="00B3713A">
        <w:rPr>
          <w:rFonts w:ascii="Trebuchet MS" w:eastAsia="Times New Roman" w:hAnsi="Trebuchet MS" w:cs="Times New Roman"/>
          <w:snapToGrid w:val="0"/>
          <w:color w:val="000000" w:themeColor="text1"/>
          <w:szCs w:val="20"/>
        </w:rPr>
        <w:t xml:space="preserve"> of the Guidelines)</w:t>
      </w:r>
      <w:r w:rsidR="00725C01">
        <w:rPr>
          <w:rFonts w:ascii="Trebuchet MS" w:eastAsia="Times New Roman" w:hAnsi="Trebuchet MS" w:cs="Times New Roman"/>
          <w:snapToGrid w:val="0"/>
          <w:color w:val="000000" w:themeColor="text1"/>
          <w:szCs w:val="20"/>
        </w:rPr>
        <w:t xml:space="preserve"> </w:t>
      </w:r>
      <w:r>
        <w:rPr>
          <w:rFonts w:ascii="Trebuchet MS" w:eastAsia="Times New Roman" w:hAnsi="Trebuchet MS" w:cs="Times New Roman"/>
          <w:snapToGrid w:val="0"/>
          <w:color w:val="000000" w:themeColor="text1"/>
          <w:szCs w:val="20"/>
        </w:rPr>
        <w:t>will be checked</w:t>
      </w:r>
      <w:r w:rsidR="001B3521" w:rsidRPr="00B3713A">
        <w:rPr>
          <w:rFonts w:ascii="Trebuchet MS" w:eastAsia="Times New Roman" w:hAnsi="Trebuchet MS" w:cs="Times New Roman"/>
          <w:snapToGrid w:val="0"/>
          <w:color w:val="000000" w:themeColor="text1"/>
          <w:szCs w:val="20"/>
        </w:rPr>
        <w:t xml:space="preserve">,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Part II</w:t>
      </w:r>
      <w:r w:rsidR="00FC101B">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w:t>
      </w:r>
      <w:r w:rsidR="001B3521" w:rsidRPr="00B3713A">
        <w:rPr>
          <w:rFonts w:ascii="Trebuchet MS" w:eastAsia="Times New Roman" w:hAnsi="Trebuchet MS" w:cs="Times New Roman"/>
          <w:b/>
          <w:bCs/>
          <w:i/>
          <w:iCs/>
          <w:snapToGrid w:val="0"/>
          <w:color w:val="000000" w:themeColor="text1"/>
          <w:szCs w:val="20"/>
        </w:rPr>
        <w:t xml:space="preserve">Section </w:t>
      </w:r>
      <w:r w:rsidR="00716EC7" w:rsidRPr="00B3713A">
        <w:rPr>
          <w:rFonts w:ascii="Trebuchet MS" w:eastAsia="Times New Roman" w:hAnsi="Trebuchet MS" w:cs="Times New Roman"/>
          <w:b/>
          <w:bCs/>
          <w:i/>
          <w:iCs/>
          <w:snapToGrid w:val="0"/>
          <w:color w:val="000000" w:themeColor="text1"/>
          <w:szCs w:val="20"/>
        </w:rPr>
        <w:t>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1B3521"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0AA93F42"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w:t>
      </w:r>
      <w:r w:rsidR="00FC101B">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Section 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5 working days</w:t>
      </w:r>
      <w:r w:rsidRPr="00B3713A">
        <w:rPr>
          <w:rFonts w:ascii="Trebuchet MS" w:eastAsia="Times New Roman" w:hAnsi="Trebuchet MS" w:cs="Times New Roman"/>
          <w:b/>
          <w:bCs/>
          <w:snapToGrid w:val="0"/>
          <w:color w:val="000000" w:themeColor="text1"/>
          <w:szCs w:val="20"/>
        </w:rPr>
        <w:t xml:space="preserve"> </w:t>
      </w:r>
      <w:bookmarkStart w:id="65" w:name="_Hlk130458626"/>
      <w:r w:rsidR="00F07865" w:rsidRPr="00F07865">
        <w:rPr>
          <w:rFonts w:ascii="Trebuchet MS" w:eastAsia="Times New Roman" w:hAnsi="Trebuchet MS" w:cs="Times New Roman"/>
          <w:iCs/>
          <w:snapToGrid w:val="0"/>
          <w:color w:val="000000" w:themeColor="text1"/>
          <w:szCs w:val="20"/>
        </w:rPr>
        <w:t xml:space="preserve">calculated from the next working day following the day when the written request was sent by email to the </w:t>
      </w:r>
      <w:r w:rsidR="0010278D">
        <w:rPr>
          <w:rFonts w:ascii="Trebuchet MS" w:eastAsia="Times New Roman" w:hAnsi="Trebuchet MS" w:cs="Times New Roman"/>
          <w:iCs/>
          <w:snapToGrid w:val="0"/>
          <w:color w:val="000000" w:themeColor="text1"/>
          <w:szCs w:val="20"/>
        </w:rPr>
        <w:t>L</w:t>
      </w:r>
      <w:r w:rsidR="00F07865" w:rsidRPr="00F07865">
        <w:rPr>
          <w:rFonts w:ascii="Trebuchet MS" w:eastAsia="Times New Roman" w:hAnsi="Trebuchet MS" w:cs="Times New Roman"/>
          <w:iCs/>
          <w:snapToGrid w:val="0"/>
          <w:color w:val="000000" w:themeColor="text1"/>
          <w:szCs w:val="20"/>
        </w:rPr>
        <w:t xml:space="preserve">ead </w:t>
      </w:r>
      <w:r w:rsidR="0010278D">
        <w:rPr>
          <w:rFonts w:ascii="Trebuchet MS" w:eastAsia="Times New Roman" w:hAnsi="Trebuchet MS" w:cs="Times New Roman"/>
          <w:iCs/>
          <w:snapToGrid w:val="0"/>
          <w:color w:val="000000" w:themeColor="text1"/>
          <w:szCs w:val="20"/>
        </w:rPr>
        <w:t>P</w:t>
      </w:r>
      <w:r w:rsidR="00F07865" w:rsidRPr="00F07865">
        <w:rPr>
          <w:rFonts w:ascii="Trebuchet MS" w:eastAsia="Times New Roman" w:hAnsi="Trebuchet MS" w:cs="Times New Roman"/>
          <w:iCs/>
          <w:snapToGrid w:val="0"/>
          <w:color w:val="000000" w:themeColor="text1"/>
          <w:szCs w:val="20"/>
        </w:rPr>
        <w:t>artner</w:t>
      </w:r>
      <w:bookmarkEnd w:id="65"/>
      <w:r w:rsidR="008F36D2" w:rsidRPr="001323A1">
        <w:rPr>
          <w:rFonts w:ascii="Trebuchet MS" w:eastAsia="Times New Roman" w:hAnsi="Trebuchet MS" w:cs="Times New Roman"/>
          <w:snapToGrid w:val="0"/>
          <w:szCs w:val="20"/>
        </w:rPr>
        <w:t>)</w:t>
      </w:r>
      <w:r w:rsidRPr="001323A1">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5D2CA572" w14:textId="77777777" w:rsidR="003A2B32" w:rsidRDefault="003A2B32" w:rsidP="003A2B32">
      <w:pPr>
        <w:jc w:val="both"/>
        <w:rPr>
          <w:rFonts w:ascii="Trebuchet MS" w:hAnsi="Trebuchet MS"/>
          <w:b/>
          <w:color w:val="C00000"/>
        </w:rPr>
      </w:pPr>
    </w:p>
    <w:p w14:paraId="6C0A0CF4" w14:textId="77777777" w:rsidR="003A2B32" w:rsidRPr="003A2B32" w:rsidRDefault="003A2B32" w:rsidP="003A2B32">
      <w:pPr>
        <w:jc w:val="both"/>
        <w:rPr>
          <w:rFonts w:ascii="Trebuchet MS" w:hAnsi="Trebuchet MS"/>
          <w:b/>
          <w:bCs/>
          <w:color w:val="C00000"/>
          <w:lang w:val="en-US"/>
        </w:rPr>
      </w:pPr>
      <w:r w:rsidRPr="003A2B32">
        <w:rPr>
          <w:rFonts w:ascii="Trebuchet MS" w:hAnsi="Trebuchet MS"/>
          <w:b/>
          <w:color w:val="C00000"/>
        </w:rPr>
        <w:t xml:space="preserve">Only one set of clarifications </w:t>
      </w:r>
      <w:r w:rsidRPr="003A2B32">
        <w:rPr>
          <w:rFonts w:ascii="Trebuchet MS" w:hAnsi="Trebuchet MS"/>
          <w:b/>
          <w:bCs/>
          <w:color w:val="C00000"/>
          <w:lang w:val="en-US"/>
        </w:rPr>
        <w:t>and/or missing mandatory documents will be required.</w:t>
      </w:r>
    </w:p>
    <w:p w14:paraId="589FE713" w14:textId="62B36487" w:rsidR="003A2B32" w:rsidRPr="003A2B32" w:rsidRDefault="003A2B32" w:rsidP="003A2B32">
      <w:pPr>
        <w:jc w:val="both"/>
        <w:rPr>
          <w:rFonts w:ascii="Trebuchet MS" w:hAnsi="Trebuchet MS"/>
          <w:b/>
          <w:bCs/>
          <w:color w:val="C00000"/>
        </w:rPr>
      </w:pPr>
      <w:r w:rsidRPr="003A2B32">
        <w:rPr>
          <w:rFonts w:ascii="Trebuchet MS" w:hAnsi="Trebuchet MS"/>
          <w:b/>
          <w:bCs/>
          <w:color w:val="C00000"/>
        </w:rPr>
        <w:t>Failure to provide clarifications or documents</w:t>
      </w:r>
      <w:r w:rsidR="00325398">
        <w:rPr>
          <w:rFonts w:ascii="Trebuchet MS" w:hAnsi="Trebuchet MS"/>
          <w:b/>
          <w:bCs/>
          <w:color w:val="C00000"/>
        </w:rPr>
        <w:t>,</w:t>
      </w:r>
      <w:r w:rsidRPr="003A2B32">
        <w:rPr>
          <w:rFonts w:ascii="Trebuchet MS" w:hAnsi="Trebuchet MS"/>
          <w:b/>
          <w:bCs/>
          <w:color w:val="C00000"/>
        </w:rPr>
        <w:t xml:space="preserve"> </w:t>
      </w:r>
      <w:r w:rsidR="00325398" w:rsidRPr="00325398">
        <w:rPr>
          <w:rFonts w:ascii="Trebuchet MS" w:hAnsi="Trebuchet MS"/>
          <w:b/>
          <w:bCs/>
          <w:color w:val="C00000"/>
        </w:rPr>
        <w:t>needed to support the assessors in the assessment process,</w:t>
      </w:r>
      <w:r w:rsidR="00325398">
        <w:rPr>
          <w:rFonts w:ascii="Trebuchet MS" w:hAnsi="Trebuchet MS"/>
          <w:b/>
          <w:bCs/>
          <w:color w:val="C00000"/>
        </w:rPr>
        <w:t xml:space="preserve"> </w:t>
      </w:r>
      <w:r w:rsidRPr="003A2B32">
        <w:rPr>
          <w:rFonts w:ascii="Trebuchet MS" w:hAnsi="Trebuchet MS"/>
          <w:b/>
          <w:bCs/>
          <w:color w:val="C00000"/>
        </w:rPr>
        <w:t xml:space="preserve">within the deadline leads to the rejection of the application. </w:t>
      </w:r>
    </w:p>
    <w:p w14:paraId="370F7CB3" w14:textId="77777777" w:rsidR="003A2B32" w:rsidRDefault="003A2B32" w:rsidP="000F68A1">
      <w:pPr>
        <w:jc w:val="both"/>
        <w:rPr>
          <w:rFonts w:ascii="Trebuchet MS" w:hAnsi="Trebuchet MS"/>
          <w:b/>
          <w:color w:val="C00000"/>
        </w:rPr>
      </w:pPr>
    </w:p>
    <w:p w14:paraId="49FA842F" w14:textId="7A3D9DDD"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2AADE98D" w14:textId="1DACBF70" w:rsidR="00825D54" w:rsidRPr="000F68A1"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Also</w:t>
      </w:r>
      <w:r w:rsidR="00E30C22">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3FBB6017" w14:textId="3059EDE9"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lastRenderedPageBreak/>
        <w:t xml:space="preserve">This assessment is carried out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66D21104"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Each criteri</w:t>
      </w:r>
      <w:r w:rsidR="00F07865">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A25ADA">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 xml:space="preserve">es specified in the </w:t>
      </w:r>
      <w:r w:rsidR="00A25ADA">
        <w:rPr>
          <w:rFonts w:ascii="Trebuchet MS" w:eastAsia="Times New Roman" w:hAnsi="Trebuchet MS" w:cs="Times New Roman"/>
          <w:snapToGrid w:val="0"/>
          <w:color w:val="000000" w:themeColor="text1"/>
        </w:rPr>
        <w:t>Quality assessment Grid</w:t>
      </w:r>
      <w:r w:rsidRPr="000F68A1">
        <w:rPr>
          <w:rFonts w:ascii="Trebuchet MS" w:eastAsia="Times New Roman" w:hAnsi="Trebuchet MS" w:cs="Times New Roman"/>
          <w:snapToGrid w:val="0"/>
        </w:rPr>
        <w:t>.</w:t>
      </w:r>
    </w:p>
    <w:p w14:paraId="543C8F1D" w14:textId="77777777" w:rsidR="004540C6" w:rsidRPr="000F68A1" w:rsidRDefault="004540C6"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008872D4" w14:textId="77777777" w:rsidR="00294363" w:rsidRDefault="00294363" w:rsidP="00294363">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w:t>
      </w:r>
      <w:r w:rsidRPr="006A014B">
        <w:rPr>
          <w:rFonts w:ascii="Trebuchet MS" w:eastAsia="Calibri" w:hAnsi="Trebuchet MS" w:cs="Times New Roman"/>
          <w:b/>
        </w:rPr>
        <w:t xml:space="preserve">for </w:t>
      </w:r>
      <w:r>
        <w:rPr>
          <w:rFonts w:ascii="Trebuchet MS" w:eastAsia="Calibri" w:hAnsi="Trebuchet MS" w:cs="Times New Roman"/>
          <w:b/>
        </w:rPr>
        <w:t>the sub-criteria 5.1 under criteria 5 Workplan</w:t>
      </w:r>
      <w:r w:rsidRPr="006A014B">
        <w:rPr>
          <w:rFonts w:ascii="Trebuchet MS" w:eastAsia="Calibri" w:hAnsi="Trebuchet MS" w:cs="Times New Roman"/>
          <w:b/>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3EC1C684" w14:textId="77777777" w:rsidR="00294363" w:rsidRDefault="00294363" w:rsidP="007D6120">
      <w:pPr>
        <w:spacing w:after="0" w:line="276" w:lineRule="auto"/>
        <w:contextualSpacing/>
        <w:jc w:val="both"/>
        <w:rPr>
          <w:rFonts w:ascii="Trebuchet MS" w:eastAsia="Times New Roman" w:hAnsi="Trebuchet MS" w:cs="Times New Roman"/>
          <w:snapToGrid w:val="0"/>
        </w:rPr>
      </w:pPr>
    </w:p>
    <w:p w14:paraId="00B1F660" w14:textId="7F53BC2E"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 but to clarify information </w:t>
      </w:r>
      <w:r w:rsidR="00294363">
        <w:rPr>
          <w:rFonts w:ascii="Trebuchet MS" w:eastAsia="Times New Roman" w:hAnsi="Trebuchet MS" w:cs="Times New Roman"/>
          <w:snapToGrid w:val="0"/>
        </w:rPr>
        <w:t xml:space="preserve">included </w:t>
      </w:r>
      <w:r w:rsidRPr="000F68A1">
        <w:rPr>
          <w:rFonts w:ascii="Trebuchet MS" w:eastAsia="Times New Roman" w:hAnsi="Trebuchet MS" w:cs="Times New Roman"/>
          <w:snapToGrid w:val="0"/>
        </w:rPr>
        <w:t xml:space="preserve">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4A672825"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 xml:space="preserve">Following clarifications, a list of the Applications ranked according to their score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as well as a reserve list following the same criteria</w:t>
      </w:r>
      <w:r w:rsidR="00294363">
        <w:rPr>
          <w:rFonts w:ascii="Trebuchet MS" w:eastAsia="Times New Roman" w:hAnsi="Trebuchet MS" w:cs="Trebuchet MS"/>
          <w:color w:val="000000"/>
          <w:lang w:eastAsia="en-GB"/>
        </w:rPr>
        <w:t>. The list</w:t>
      </w:r>
      <w:r w:rsidRPr="000F68A1">
        <w:rPr>
          <w:rFonts w:ascii="Trebuchet MS" w:eastAsia="Times New Roman" w:hAnsi="Trebuchet MS" w:cs="Trebuchet MS"/>
          <w:color w:val="000000"/>
          <w:lang w:eastAsia="en-GB"/>
        </w:rPr>
        <w:t xml:space="preserve">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44E20536" w14:textId="3C24DBFD" w:rsidR="00294363" w:rsidRDefault="00825D54" w:rsidP="00294363">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In case there are two</w:t>
      </w:r>
      <w:r w:rsidR="00294363">
        <w:rPr>
          <w:rFonts w:ascii="Trebuchet MS" w:eastAsia="Times New Roman" w:hAnsi="Trebuchet MS" w:cs="Trebuchet MS"/>
          <w:iCs/>
          <w:color w:val="000000"/>
          <w:lang w:eastAsia="en-GB"/>
        </w:rPr>
        <w:t xml:space="preserve"> or more</w:t>
      </w:r>
      <w:r w:rsidRPr="00562F74">
        <w:rPr>
          <w:rFonts w:ascii="Trebuchet MS" w:eastAsia="Times New Roman" w:hAnsi="Trebuchet MS" w:cs="Trebuchet MS"/>
          <w:iCs/>
          <w:color w:val="000000"/>
          <w:lang w:eastAsia="en-GB"/>
        </w:rPr>
        <w:t xml:space="preserve"> applications of the same Lead Partner under the same Specific Objective, scored and ranked in positions for financing, the application with the highest score</w:t>
      </w:r>
      <w:r w:rsidR="00AD4125">
        <w:rPr>
          <w:rFonts w:ascii="Trebuchet MS" w:eastAsia="Times New Roman" w:hAnsi="Trebuchet MS" w:cs="Trebuchet MS"/>
          <w:iCs/>
          <w:color w:val="000000"/>
          <w:lang w:eastAsia="en-GB"/>
        </w:rPr>
        <w:t xml:space="preserve"> will be proposed for financing</w:t>
      </w:r>
      <w:r w:rsidRPr="00562F74">
        <w:rPr>
          <w:rFonts w:ascii="Trebuchet MS" w:eastAsia="Times New Roman" w:hAnsi="Trebuchet MS" w:cs="Trebuchet MS"/>
          <w:iCs/>
          <w:color w:val="000000"/>
          <w:lang w:eastAsia="en-GB"/>
        </w:rPr>
        <w:t>.</w:t>
      </w:r>
      <w:r w:rsidRPr="000F68A1">
        <w:rPr>
          <w:rFonts w:ascii="Trebuchet MS" w:eastAsia="Times New Roman" w:hAnsi="Trebuchet MS" w:cs="Trebuchet MS"/>
          <w:iCs/>
          <w:color w:val="000000"/>
          <w:lang w:eastAsia="en-GB"/>
        </w:rPr>
        <w:t xml:space="preserve"> </w:t>
      </w:r>
      <w:r w:rsidR="00294363">
        <w:rPr>
          <w:rFonts w:ascii="Trebuchet MS" w:eastAsia="Times New Roman" w:hAnsi="Trebuchet MS" w:cs="Trebuchet MS"/>
          <w:iCs/>
          <w:color w:val="000000"/>
          <w:lang w:eastAsia="en-GB"/>
        </w:rPr>
        <w:t>However, a</w:t>
      </w:r>
      <w:r w:rsidR="00294363" w:rsidRPr="007C1002">
        <w:rPr>
          <w:rFonts w:ascii="Trebuchet MS" w:eastAsia="Times New Roman" w:hAnsi="Trebuchet MS" w:cs="Times New Roman"/>
          <w:bCs/>
          <w:snapToGrid w:val="0"/>
        </w:rPr>
        <w:t xml:space="preserve"> Lead Partner may be awarded only one grant </w:t>
      </w:r>
      <w:r w:rsidR="00294363">
        <w:rPr>
          <w:rFonts w:ascii="Trebuchet MS" w:eastAsia="Times New Roman" w:hAnsi="Trebuchet MS" w:cs="Times New Roman"/>
          <w:bCs/>
          <w:snapToGrid w:val="0"/>
        </w:rPr>
        <w:t xml:space="preserve">for a </w:t>
      </w:r>
      <w:proofErr w:type="gramStart"/>
      <w:r w:rsidR="00620269">
        <w:rPr>
          <w:rFonts w:ascii="Trebuchet MS" w:eastAsia="Times New Roman" w:hAnsi="Trebuchet MS" w:cs="Times New Roman"/>
          <w:bCs/>
          <w:snapToGrid w:val="0"/>
        </w:rPr>
        <w:t>small scale</w:t>
      </w:r>
      <w:proofErr w:type="gramEnd"/>
      <w:r w:rsidR="00620269">
        <w:rPr>
          <w:rFonts w:ascii="Trebuchet MS" w:eastAsia="Times New Roman" w:hAnsi="Trebuchet MS" w:cs="Times New Roman"/>
          <w:bCs/>
          <w:snapToGrid w:val="0"/>
        </w:rPr>
        <w:t xml:space="preserve"> </w:t>
      </w:r>
      <w:r w:rsidR="00294363">
        <w:rPr>
          <w:rFonts w:ascii="Trebuchet MS" w:eastAsia="Times New Roman" w:hAnsi="Trebuchet MS" w:cs="Times New Roman"/>
          <w:bCs/>
          <w:snapToGrid w:val="0"/>
        </w:rPr>
        <w:t xml:space="preserve">project, </w:t>
      </w:r>
      <w:r w:rsidR="00294363" w:rsidRPr="007C1002">
        <w:rPr>
          <w:rFonts w:ascii="Trebuchet MS" w:eastAsia="Times New Roman" w:hAnsi="Trebuchet MS" w:cs="Times New Roman"/>
          <w:bCs/>
          <w:snapToGrid w:val="0"/>
        </w:rPr>
        <w:t>per Priority</w:t>
      </w:r>
      <w:r w:rsidR="00294363">
        <w:rPr>
          <w:rFonts w:ascii="Trebuchet MS" w:eastAsia="Times New Roman" w:hAnsi="Trebuchet MS" w:cs="Times New Roman"/>
          <w:bCs/>
          <w:snapToGrid w:val="0"/>
        </w:rPr>
        <w:t>.</w:t>
      </w:r>
    </w:p>
    <w:p w14:paraId="74B9E70D" w14:textId="7777777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23E3BF3D"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In case total score is less than 3</w:t>
      </w:r>
      <w:r w:rsidR="00294363">
        <w:rPr>
          <w:rFonts w:ascii="Trebuchet MS" w:eastAsia="Times New Roman" w:hAnsi="Trebuchet MS" w:cs="Trebuchet MS"/>
          <w:b/>
          <w:iCs/>
          <w:color w:val="000000"/>
          <w:sz w:val="28"/>
          <w:szCs w:val="28"/>
          <w:lang w:eastAsia="en-GB"/>
        </w:rPr>
        <w:t>2</w:t>
      </w:r>
      <w:r w:rsidRPr="00201097">
        <w:rPr>
          <w:rFonts w:ascii="Trebuchet MS" w:eastAsia="Times New Roman" w:hAnsi="Trebuchet MS" w:cs="Trebuchet MS"/>
          <w:b/>
          <w:iCs/>
          <w:color w:val="000000"/>
          <w:sz w:val="28"/>
          <w:szCs w:val="28"/>
          <w:lang w:eastAsia="en-GB"/>
        </w:rPr>
        <w:t xml:space="preserve"> points</w:t>
      </w:r>
      <w:r w:rsidR="00294363">
        <w:rPr>
          <w:rFonts w:ascii="Trebuchet MS" w:eastAsia="Times New Roman" w:hAnsi="Trebuchet MS" w:cs="Trebuchet MS"/>
          <w:b/>
          <w:iCs/>
          <w:color w:val="000000"/>
          <w:sz w:val="28"/>
          <w:szCs w:val="28"/>
          <w:lang w:eastAsia="en-GB"/>
        </w:rPr>
        <w:t xml:space="preserve"> out of the maximum 48 points</w:t>
      </w:r>
      <w:r w:rsidRPr="00201097">
        <w:rPr>
          <w:rFonts w:ascii="Trebuchet MS" w:eastAsia="Times New Roman" w:hAnsi="Trebuchet MS" w:cs="Trebuchet MS"/>
          <w:b/>
          <w:iCs/>
          <w:color w:val="000000"/>
          <w:sz w:val="28"/>
          <w:szCs w:val="28"/>
          <w:lang w:eastAsia="en-GB"/>
        </w:rPr>
        <w:t>, the application will be rejected.</w:t>
      </w:r>
    </w:p>
    <w:p w14:paraId="05281C97" w14:textId="16C867F5" w:rsidR="00593073" w:rsidRDefault="00593073" w:rsidP="00F03634">
      <w:pPr>
        <w:autoSpaceDE w:val="0"/>
        <w:autoSpaceDN w:val="0"/>
        <w:adjustRightInd w:val="0"/>
        <w:spacing w:after="0" w:line="276" w:lineRule="auto"/>
        <w:contextualSpacing/>
        <w:jc w:val="both"/>
        <w:rPr>
          <w:rFonts w:ascii="Trebuchet MS" w:eastAsia="Times New Roman" w:hAnsi="Trebuchet MS" w:cs="Times New Roman"/>
        </w:rPr>
      </w:pPr>
      <w:r>
        <w:rPr>
          <w:rFonts w:ascii="Trebuchet MS" w:eastAsia="Times New Roman" w:hAnsi="Trebuchet MS" w:cs="Times New Roman"/>
        </w:rPr>
        <w:br w:type="page"/>
      </w:r>
    </w:p>
    <w:p w14:paraId="2148DA34" w14:textId="77777777" w:rsidR="00593073" w:rsidRPr="000F68A1" w:rsidRDefault="00593073" w:rsidP="00F03634">
      <w:pPr>
        <w:autoSpaceDE w:val="0"/>
        <w:autoSpaceDN w:val="0"/>
        <w:adjustRightInd w:val="0"/>
        <w:spacing w:after="0" w:line="276" w:lineRule="auto"/>
        <w:contextualSpacing/>
        <w:jc w:val="both"/>
        <w:rPr>
          <w:rFonts w:ascii="Trebuchet MS" w:eastAsia="Times New Roman" w:hAnsi="Trebuchet MS" w:cs="Times New Roman"/>
        </w:rPr>
      </w:pP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6"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1A8E5F87" w14:textId="298D4D03"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w:t>
            </w:r>
            <w:r w:rsidR="00AD4125">
              <w:rPr>
                <w:rFonts w:ascii="Trebuchet MS" w:eastAsia="Times New Roman" w:hAnsi="Trebuchet MS" w:cs="Times New Roman"/>
                <w:bCs/>
                <w:snapToGrid w:val="0"/>
              </w:rPr>
              <w:t>the managing structures</w:t>
            </w:r>
            <w:r w:rsidRPr="000F68A1">
              <w:rPr>
                <w:rFonts w:ascii="Trebuchet MS" w:eastAsia="Times New Roman" w:hAnsi="Trebuchet MS" w:cs="Times New Roman"/>
                <w:bCs/>
                <w:snapToGrid w:val="0"/>
              </w:rPr>
              <w:t xml:space="preserve"> within the evaluation </w:t>
            </w:r>
            <w:r w:rsidR="00294363">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process will lead to the disqualification of the project!</w:t>
            </w: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259312B2"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w:t>
            </w:r>
            <w:r w:rsidR="00294363">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 xml:space="preserve">process or if they did not inform the assessors or MA on issues that would have led to a different decision </w:t>
            </w:r>
            <w:r w:rsidR="00912407">
              <w:rPr>
                <w:rFonts w:ascii="Trebuchet MS" w:eastAsia="Times New Roman" w:hAnsi="Trebuchet MS" w:cs="Times New Roman"/>
                <w:bCs/>
                <w:snapToGrid w:val="0"/>
              </w:rPr>
              <w:t xml:space="preserve">during the evaluation </w:t>
            </w:r>
            <w:r w:rsidR="00294363">
              <w:rPr>
                <w:rFonts w:ascii="Trebuchet MS" w:eastAsia="Times New Roman" w:hAnsi="Trebuchet MS" w:cs="Times New Roman"/>
                <w:bCs/>
                <w:snapToGrid w:val="0"/>
              </w:rPr>
              <w:t xml:space="preserve">and selection </w:t>
            </w:r>
            <w:r w:rsidR="00912407">
              <w:rPr>
                <w:rFonts w:ascii="Trebuchet MS" w:eastAsia="Times New Roman" w:hAnsi="Trebuchet MS" w:cs="Times New Roman"/>
                <w:bCs/>
                <w:snapToGrid w:val="0"/>
              </w:rPr>
              <w:t>process.</w:t>
            </w:r>
          </w:p>
        </w:tc>
      </w:tr>
      <w:bookmarkEnd w:id="66"/>
    </w:tbl>
    <w:p w14:paraId="63155671" w14:textId="7BCC72C9" w:rsidR="005C4440" w:rsidRDefault="005C4440" w:rsidP="000F68A1">
      <w:pPr>
        <w:spacing w:after="0" w:line="276" w:lineRule="auto"/>
        <w:jc w:val="both"/>
        <w:rPr>
          <w:rFonts w:ascii="Trebuchet MS" w:eastAsia="Times New Roman" w:hAnsi="Trebuchet MS" w:cs="Times New Roman"/>
          <w:snapToGrid w:val="0"/>
        </w:rPr>
      </w:pPr>
    </w:p>
    <w:p w14:paraId="6D5C894B" w14:textId="77777777" w:rsidR="008E34E8" w:rsidRPr="000F68A1" w:rsidRDefault="008E34E8" w:rsidP="000F68A1">
      <w:pPr>
        <w:spacing w:after="0" w:line="276" w:lineRule="auto"/>
        <w:jc w:val="both"/>
        <w:rPr>
          <w:rFonts w:ascii="Trebuchet MS" w:eastAsia="Times New Roman" w:hAnsi="Trebuchet MS" w:cs="Times New Roman"/>
          <w:snapToGrid w:val="0"/>
        </w:rPr>
      </w:pPr>
    </w:p>
    <w:p w14:paraId="44A225C3" w14:textId="580BEE5A" w:rsidR="0032538E" w:rsidRPr="000F68A1" w:rsidRDefault="00DE046C" w:rsidP="000F68A1">
      <w:pPr>
        <w:pStyle w:val="Heading2"/>
        <w:jc w:val="both"/>
        <w:rPr>
          <w:rFonts w:ascii="Trebuchet MS" w:eastAsia="Times New Roman" w:hAnsi="Trebuchet MS" w:cs="Times New Roman"/>
          <w:snapToGrid w:val="0"/>
        </w:rPr>
      </w:pPr>
      <w:bookmarkStart w:id="67" w:name="_Toc162266588"/>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 xml:space="preserve">Communication to </w:t>
      </w:r>
      <w:r w:rsidR="0010278D">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10278D">
        <w:rPr>
          <w:rFonts w:ascii="Trebuchet MS" w:eastAsia="Times New Roman" w:hAnsi="Trebuchet MS" w:cs="Times New Roman"/>
          <w:snapToGrid w:val="0"/>
        </w:rPr>
        <w:t>P</w:t>
      </w:r>
      <w:r w:rsidR="004521DD" w:rsidRPr="000F68A1">
        <w:rPr>
          <w:rFonts w:ascii="Trebuchet MS" w:eastAsia="Times New Roman" w:hAnsi="Trebuchet MS" w:cs="Times New Roman"/>
          <w:snapToGrid w:val="0"/>
        </w:rPr>
        <w:t>artner of</w:t>
      </w:r>
      <w:r w:rsidR="0032538E" w:rsidRPr="000F68A1">
        <w:rPr>
          <w:rFonts w:ascii="Trebuchet MS" w:eastAsia="Times New Roman" w:hAnsi="Trebuchet MS" w:cs="Times New Roman"/>
          <w:snapToGrid w:val="0"/>
        </w:rPr>
        <w:t xml:space="preserve"> the Monitoring Committee’s decision</w:t>
      </w:r>
      <w:bookmarkEnd w:id="67"/>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62C344D0" w:rsidR="004521DD" w:rsidRPr="000F68A1" w:rsidRDefault="00AD4125"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004521DD" w:rsidRPr="000F68A1">
        <w:rPr>
          <w:rFonts w:ascii="Trebuchet MS" w:eastAsia="Times New Roman" w:hAnsi="Trebuchet MS" w:cs="Times New Roman"/>
          <w:snapToGrid w:val="0"/>
        </w:rPr>
        <w:t xml:space="preserve">he </w:t>
      </w:r>
      <w:r w:rsidR="0010278D">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10278D">
        <w:rPr>
          <w:rFonts w:ascii="Trebuchet MS" w:eastAsia="Times New Roman" w:hAnsi="Trebuchet MS" w:cs="Times New Roman"/>
          <w:snapToGrid w:val="0"/>
        </w:rPr>
        <w:t>P</w:t>
      </w:r>
      <w:r w:rsidR="00BC47E1">
        <w:rPr>
          <w:rFonts w:ascii="Trebuchet MS" w:eastAsia="Times New Roman" w:hAnsi="Trebuchet MS" w:cs="Times New Roman"/>
          <w:snapToGrid w:val="0"/>
        </w:rPr>
        <w:t>artner</w:t>
      </w:r>
      <w:r w:rsidR="004521DD"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004521DD"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Pr>
          <w:rFonts w:ascii="Trebuchet MS" w:eastAsia="Times New Roman" w:hAnsi="Trebuchet MS" w:cs="Times New Roman"/>
          <w:snapToGrid w:val="0"/>
        </w:rPr>
        <w:t>(</w:t>
      </w:r>
      <w:r w:rsidR="00F03634">
        <w:rPr>
          <w:rFonts w:ascii="Trebuchet MS" w:eastAsia="Times New Roman" w:hAnsi="Trebuchet MS" w:cs="Times New Roman"/>
          <w:snapToGrid w:val="0"/>
        </w:rPr>
        <w:t>s</w:t>
      </w:r>
      <w:r>
        <w:rPr>
          <w:rFonts w:ascii="Trebuchet MS" w:eastAsia="Times New Roman" w:hAnsi="Trebuchet MS" w:cs="Times New Roman"/>
          <w:snapToGrid w:val="0"/>
        </w:rPr>
        <w:t>)</w:t>
      </w:r>
      <w:r w:rsidR="00F03634"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regarding the outcome of the assessment.</w:t>
      </w:r>
    </w:p>
    <w:p w14:paraId="32BC46DE" w14:textId="3AA6A8D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lead </w:t>
      </w:r>
      <w:r w:rsidR="0028718E">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003CC0D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8" w:name="_Toc162266589"/>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8"/>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07729B9C"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D45E29">
        <w:rPr>
          <w:rFonts w:ascii="Trebuchet MS" w:eastAsia="Times New Roman" w:hAnsi="Trebuchet MS" w:cs="Times New Roman"/>
          <w:lang w:eastAsia="en-GB"/>
        </w:rPr>
        <w:t xml:space="preserve">after the final decision </w:t>
      </w:r>
      <w:r w:rsidRPr="000F68A1">
        <w:rPr>
          <w:rFonts w:ascii="Trebuchet MS" w:eastAsia="Times New Roman" w:hAnsi="Trebuchet MS" w:cs="Times New Roman"/>
          <w:lang w:eastAsia="en-GB"/>
        </w:rPr>
        <w:t xml:space="preserve">to </w:t>
      </w:r>
      <w:r w:rsidR="002B23B7" w:rsidRPr="002B23B7">
        <w:rPr>
          <w:rFonts w:ascii="Trebuchet MS" w:eastAsia="Times New Roman" w:hAnsi="Trebuchet MS" w:cs="Times New Roman"/>
          <w:lang w:eastAsia="en-GB"/>
        </w:rPr>
        <w:t>office@bsb.adrse.ro</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52C858F5"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6B098C10"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w:t>
      </w:r>
      <w:r w:rsidR="0091556F">
        <w:rPr>
          <w:rFonts w:ascii="Trebuchet MS" w:eastAsia="Times New Roman" w:hAnsi="Trebuchet MS" w:cs="Times New Roman"/>
          <w:bCs/>
          <w:lang w:eastAsia="ar-SA"/>
        </w:rPr>
        <w:t xml:space="preserve">calendar </w:t>
      </w:r>
      <w:r w:rsidRPr="000F68A1">
        <w:rPr>
          <w:rFonts w:ascii="Trebuchet MS" w:eastAsia="Times New Roman" w:hAnsi="Trebuchet MS" w:cs="Times New Roman"/>
          <w:bCs/>
          <w:lang w:eastAsia="ar-SA"/>
        </w:rPr>
        <w:t xml:space="preserve">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w:t>
      </w:r>
      <w:proofErr w:type="gramStart"/>
      <w:r w:rsidRPr="000F68A1">
        <w:rPr>
          <w:rFonts w:ascii="Trebuchet MS" w:eastAsia="Times New Roman" w:hAnsi="Trebuchet MS" w:cs="Times New Roman"/>
          <w:bCs/>
          <w:lang w:eastAsia="ar-SA"/>
        </w:rPr>
        <w:t>via  email</w:t>
      </w:r>
      <w:proofErr w:type="gramEnd"/>
      <w:r w:rsidRPr="000F68A1">
        <w:rPr>
          <w:rFonts w:ascii="Trebuchet MS" w:eastAsia="Times New Roman" w:hAnsi="Trebuchet MS" w:cs="Times New Roman"/>
          <w:bCs/>
          <w:lang w:eastAsia="ar-SA"/>
        </w:rPr>
        <w:t xml:space="preserve">)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 xml:space="preserve">ommittee; </w:t>
      </w:r>
    </w:p>
    <w:p w14:paraId="2DDACC4F"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lastRenderedPageBreak/>
        <w:t>be signed by the legal representative or by delegated person of the Lead Partner;</w:t>
      </w:r>
    </w:p>
    <w:p w14:paraId="3109EB66" w14:textId="0F13E809"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clearly describe the nature of the infringement 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complaint meeting all the criteria above shall be examined on the basis of the information brought forward by the Lead Partner in the complaint.</w:t>
      </w:r>
    </w:p>
    <w:p w14:paraId="7A6EA5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9" w:name="_Toc162266590"/>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9"/>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972"/>
      </w:tblGrid>
      <w:tr w:rsidR="0032538E" w:rsidRPr="000F68A1" w14:paraId="5AED41EE" w14:textId="77777777" w:rsidTr="00077BAE">
        <w:tc>
          <w:tcPr>
            <w:tcW w:w="3780"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5972"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4A57A7" w:rsidRPr="000F68A1" w14:paraId="6CC1DDDC" w14:textId="77777777" w:rsidTr="004A57A7">
        <w:tc>
          <w:tcPr>
            <w:tcW w:w="3780" w:type="dxa"/>
            <w:shd w:val="clear" w:color="auto" w:fill="auto"/>
          </w:tcPr>
          <w:p w14:paraId="5B073C59" w14:textId="77777777" w:rsidR="004A57A7" w:rsidRPr="000F68A1" w:rsidRDefault="004A57A7" w:rsidP="004A57A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5972" w:type="dxa"/>
          </w:tcPr>
          <w:p w14:paraId="3FA309F5" w14:textId="4A106FEA" w:rsidR="004A57A7" w:rsidRPr="000F68A1" w:rsidRDefault="004A57A7" w:rsidP="004A57A7">
            <w:pPr>
              <w:spacing w:after="0" w:line="276" w:lineRule="auto"/>
              <w:contextualSpacing/>
              <w:jc w:val="both"/>
              <w:rPr>
                <w:rFonts w:ascii="Trebuchet MS" w:eastAsia="Times New Roman" w:hAnsi="Trebuchet MS" w:cs="Times New Roman"/>
                <w:snapToGrid w:val="0"/>
              </w:rPr>
            </w:pPr>
            <w:r w:rsidRPr="006F75E7">
              <w:rPr>
                <w:rFonts w:ascii="Trebuchet MS" w:hAnsi="Trebuchet MS"/>
              </w:rPr>
              <w:t>29</w:t>
            </w:r>
            <w:r w:rsidRPr="006F75E7">
              <w:rPr>
                <w:rFonts w:ascii="Trebuchet MS" w:hAnsi="Trebuchet MS"/>
                <w:vertAlign w:val="superscript"/>
              </w:rPr>
              <w:t>th</w:t>
            </w:r>
            <w:r w:rsidRPr="006F75E7">
              <w:rPr>
                <w:rFonts w:ascii="Trebuchet MS" w:hAnsi="Trebuchet MS"/>
              </w:rPr>
              <w:t xml:space="preserve"> of March – 28</w:t>
            </w:r>
            <w:r w:rsidRPr="006F75E7">
              <w:rPr>
                <w:rFonts w:ascii="Trebuchet MS" w:hAnsi="Trebuchet MS"/>
                <w:vertAlign w:val="superscript"/>
              </w:rPr>
              <w:t>th</w:t>
            </w:r>
            <w:r w:rsidRPr="006F75E7">
              <w:rPr>
                <w:rFonts w:ascii="Trebuchet MS" w:hAnsi="Trebuchet MS"/>
              </w:rPr>
              <w:t xml:space="preserve"> of June, 2024 – 14:00 hrs Romania time</w:t>
            </w:r>
          </w:p>
        </w:tc>
      </w:tr>
      <w:tr w:rsidR="004A57A7" w:rsidRPr="000F68A1" w14:paraId="26F78E63" w14:textId="77777777" w:rsidTr="004A57A7">
        <w:tc>
          <w:tcPr>
            <w:tcW w:w="3780" w:type="dxa"/>
            <w:shd w:val="clear" w:color="auto" w:fill="auto"/>
          </w:tcPr>
          <w:p w14:paraId="6469234D" w14:textId="77777777" w:rsidR="004A57A7" w:rsidRPr="000F68A1" w:rsidRDefault="004A57A7" w:rsidP="004A57A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5972" w:type="dxa"/>
          </w:tcPr>
          <w:p w14:paraId="307C2DD8" w14:textId="73A243F3" w:rsidR="004A57A7" w:rsidRPr="000771EE" w:rsidRDefault="004A57A7" w:rsidP="004A57A7">
            <w:pPr>
              <w:spacing w:after="0" w:line="276" w:lineRule="auto"/>
              <w:contextualSpacing/>
              <w:jc w:val="both"/>
              <w:rPr>
                <w:rFonts w:ascii="Trebuchet MS" w:eastAsia="Times New Roman" w:hAnsi="Trebuchet MS" w:cs="Times New Roman"/>
                <w:snapToGrid w:val="0"/>
              </w:rPr>
            </w:pPr>
            <w:r w:rsidRPr="006F75E7">
              <w:rPr>
                <w:rFonts w:ascii="Trebuchet MS" w:hAnsi="Trebuchet MS"/>
              </w:rPr>
              <w:t>July-September, 2024</w:t>
            </w:r>
          </w:p>
        </w:tc>
      </w:tr>
      <w:tr w:rsidR="004A57A7" w:rsidRPr="000F68A1" w14:paraId="09C64C3D" w14:textId="77777777" w:rsidTr="004A57A7">
        <w:tc>
          <w:tcPr>
            <w:tcW w:w="3780" w:type="dxa"/>
            <w:shd w:val="clear" w:color="auto" w:fill="auto"/>
          </w:tcPr>
          <w:p w14:paraId="3EBD1308" w14:textId="12BCF671" w:rsidR="004A57A7" w:rsidRPr="000F68A1" w:rsidRDefault="004A57A7" w:rsidP="004A57A7">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Complaints</w:t>
            </w:r>
          </w:p>
        </w:tc>
        <w:tc>
          <w:tcPr>
            <w:tcW w:w="5972" w:type="dxa"/>
          </w:tcPr>
          <w:p w14:paraId="768FE80E" w14:textId="3315C501" w:rsidR="004A57A7" w:rsidRPr="000771EE" w:rsidRDefault="004A57A7" w:rsidP="004A57A7">
            <w:pPr>
              <w:spacing w:after="0" w:line="276" w:lineRule="auto"/>
              <w:contextualSpacing/>
              <w:jc w:val="both"/>
              <w:rPr>
                <w:rFonts w:ascii="Trebuchet MS" w:eastAsia="Times New Roman" w:hAnsi="Trebuchet MS" w:cs="Times New Roman"/>
                <w:snapToGrid w:val="0"/>
              </w:rPr>
            </w:pPr>
            <w:r w:rsidRPr="006F75E7">
              <w:rPr>
                <w:rFonts w:ascii="Trebuchet MS" w:hAnsi="Trebuchet MS"/>
              </w:rPr>
              <w:t>October, 2024</w:t>
            </w:r>
          </w:p>
        </w:tc>
      </w:tr>
      <w:tr w:rsidR="004A57A7" w:rsidRPr="000F68A1" w14:paraId="66B31D5A" w14:textId="77777777" w:rsidTr="004A57A7">
        <w:tc>
          <w:tcPr>
            <w:tcW w:w="3780" w:type="dxa"/>
            <w:shd w:val="clear" w:color="auto" w:fill="auto"/>
          </w:tcPr>
          <w:p w14:paraId="33FDBA07" w14:textId="77777777" w:rsidR="004A57A7" w:rsidRPr="000F68A1" w:rsidRDefault="004A57A7" w:rsidP="004A57A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5972" w:type="dxa"/>
          </w:tcPr>
          <w:p w14:paraId="27D6637B" w14:textId="6533776D" w:rsidR="004A57A7" w:rsidRPr="000771EE" w:rsidRDefault="004A57A7" w:rsidP="004A57A7">
            <w:pPr>
              <w:spacing w:after="0" w:line="276" w:lineRule="auto"/>
              <w:contextualSpacing/>
              <w:jc w:val="both"/>
              <w:rPr>
                <w:rFonts w:ascii="Trebuchet MS" w:eastAsia="Times New Roman" w:hAnsi="Trebuchet MS" w:cs="Times New Roman"/>
                <w:snapToGrid w:val="0"/>
              </w:rPr>
            </w:pPr>
            <w:r w:rsidRPr="006F75E7">
              <w:rPr>
                <w:rFonts w:ascii="Trebuchet MS" w:hAnsi="Trebuchet MS"/>
              </w:rPr>
              <w:t>September-December, 2024</w:t>
            </w:r>
          </w:p>
        </w:tc>
      </w:tr>
      <w:tr w:rsidR="004A57A7" w:rsidRPr="000F68A1" w14:paraId="24D14CC2" w14:textId="77777777" w:rsidTr="004A57A7">
        <w:tc>
          <w:tcPr>
            <w:tcW w:w="3780" w:type="dxa"/>
            <w:shd w:val="clear" w:color="auto" w:fill="auto"/>
          </w:tcPr>
          <w:p w14:paraId="007A0454" w14:textId="634FFCA8" w:rsidR="004A57A7" w:rsidRPr="000F68A1" w:rsidRDefault="004A57A7" w:rsidP="004A57A7">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Decision on selected projects</w:t>
            </w:r>
          </w:p>
        </w:tc>
        <w:tc>
          <w:tcPr>
            <w:tcW w:w="5972" w:type="dxa"/>
          </w:tcPr>
          <w:p w14:paraId="6404BCF1" w14:textId="0279760E" w:rsidR="004A57A7" w:rsidRPr="000771EE" w:rsidRDefault="004A57A7" w:rsidP="004A57A7">
            <w:pPr>
              <w:spacing w:after="0" w:line="276" w:lineRule="auto"/>
              <w:contextualSpacing/>
              <w:jc w:val="both"/>
              <w:rPr>
                <w:rFonts w:ascii="Trebuchet MS" w:eastAsia="Times New Roman" w:hAnsi="Trebuchet MS" w:cs="Times New Roman"/>
                <w:snapToGrid w:val="0"/>
              </w:rPr>
            </w:pPr>
            <w:r w:rsidRPr="006F75E7">
              <w:rPr>
                <w:rFonts w:ascii="Trebuchet MS" w:hAnsi="Trebuchet MS"/>
              </w:rPr>
              <w:t>January, 2025</w:t>
            </w:r>
          </w:p>
        </w:tc>
      </w:tr>
      <w:tr w:rsidR="004A57A7" w:rsidRPr="000F68A1" w14:paraId="4AAE1F2C" w14:textId="77777777" w:rsidTr="004A57A7">
        <w:tc>
          <w:tcPr>
            <w:tcW w:w="3780" w:type="dxa"/>
            <w:shd w:val="clear" w:color="auto" w:fill="auto"/>
          </w:tcPr>
          <w:p w14:paraId="0C7A804D" w14:textId="4AEB98C1" w:rsidR="004A57A7" w:rsidRPr="000F68A1" w:rsidRDefault="004A57A7" w:rsidP="004A57A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w:t>
            </w:r>
          </w:p>
        </w:tc>
        <w:tc>
          <w:tcPr>
            <w:tcW w:w="5972" w:type="dxa"/>
          </w:tcPr>
          <w:p w14:paraId="5298CAEF" w14:textId="08B2A851" w:rsidR="004A57A7" w:rsidRPr="000771EE" w:rsidRDefault="004A57A7" w:rsidP="004A57A7">
            <w:pPr>
              <w:spacing w:after="0" w:line="276" w:lineRule="auto"/>
              <w:contextualSpacing/>
              <w:jc w:val="both"/>
              <w:rPr>
                <w:rFonts w:ascii="Trebuchet MS" w:eastAsia="Times New Roman" w:hAnsi="Trebuchet MS" w:cs="Times New Roman"/>
                <w:snapToGrid w:val="0"/>
              </w:rPr>
            </w:pPr>
            <w:r w:rsidRPr="006F75E7">
              <w:rPr>
                <w:rFonts w:ascii="Trebuchet MS" w:hAnsi="Trebuchet MS"/>
              </w:rPr>
              <w:t>February, 2025</w:t>
            </w: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8"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1F5E6340" w14:textId="120C0141" w:rsidR="00D13484" w:rsidRDefault="00D13484" w:rsidP="000F68A1">
      <w:pPr>
        <w:spacing w:after="0" w:line="276" w:lineRule="auto"/>
        <w:jc w:val="both"/>
        <w:rPr>
          <w:rFonts w:ascii="Trebuchet MS" w:eastAsia="Times New Roman" w:hAnsi="Trebuchet MS" w:cs="Times New Roman"/>
          <w:snapToGrid w:val="0"/>
        </w:rPr>
      </w:pPr>
    </w:p>
    <w:p w14:paraId="7198C997" w14:textId="77777777" w:rsidR="008E34E8" w:rsidRPr="000F68A1" w:rsidRDefault="008E34E8"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70" w:name="_Toc162266591"/>
      <w:r w:rsidRPr="000F68A1">
        <w:rPr>
          <w:rFonts w:ascii="Trebuchet MS" w:eastAsia="Times New Roman" w:hAnsi="Trebuchet MS" w:cs="Times New Roman"/>
          <w:b/>
          <w:snapToGrid w:val="0"/>
          <w:color w:val="FFFFFF" w:themeColor="background1"/>
          <w:kern w:val="28"/>
        </w:rPr>
        <w:t>CONTRACTING</w:t>
      </w:r>
      <w:bookmarkEnd w:id="70"/>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1" w:name="_Toc162266592"/>
      <w:r w:rsidRPr="000F68A1">
        <w:rPr>
          <w:rFonts w:ascii="Trebuchet MS" w:eastAsia="Times New Roman" w:hAnsi="Trebuchet MS" w:cs="Times New Roman"/>
          <w:snapToGrid w:val="0"/>
        </w:rPr>
        <w:t>2.1 Grant contract</w:t>
      </w:r>
      <w:bookmarkEnd w:id="71"/>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4FAB6925" w14:textId="10D0A5D3" w:rsidR="001A2A5F" w:rsidRDefault="00641624"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 xml:space="preserve">see indicative template in </w:t>
      </w:r>
      <w:r w:rsidRPr="004A57A7">
        <w:rPr>
          <w:rFonts w:ascii="Trebuchet MS" w:eastAsia="Times New Roman" w:hAnsi="Trebuchet MS" w:cs="Times New Roman"/>
          <w:b/>
          <w:bCs/>
          <w:snapToGrid w:val="0"/>
          <w:color w:val="000000" w:themeColor="text1"/>
        </w:rPr>
        <w:t xml:space="preserve">Annex </w:t>
      </w:r>
      <w:r w:rsidR="004A57A7" w:rsidRPr="004A57A7">
        <w:rPr>
          <w:rFonts w:ascii="Trebuchet MS" w:eastAsia="Times New Roman" w:hAnsi="Trebuchet MS" w:cs="Times New Roman"/>
          <w:b/>
          <w:bCs/>
          <w:snapToGrid w:val="0"/>
          <w:color w:val="000000" w:themeColor="text1"/>
        </w:rPr>
        <w:t xml:space="preserve">9 </w:t>
      </w:r>
      <w:r w:rsidRPr="004A57A7">
        <w:rPr>
          <w:rFonts w:ascii="Trebuchet MS" w:eastAsia="Times New Roman" w:hAnsi="Trebuchet MS" w:cs="Times New Roman"/>
          <w:b/>
          <w:bCs/>
          <w:snapToGrid w:val="0"/>
          <w:color w:val="000000" w:themeColor="text1"/>
        </w:rPr>
        <w:t>to these Guidelines</w:t>
      </w:r>
      <w:r w:rsidRPr="001F3401">
        <w:rPr>
          <w:rFonts w:ascii="Trebuchet MS" w:eastAsia="Times New Roman" w:hAnsi="Trebuchet MS" w:cs="Times New Roman"/>
          <w:snapToGrid w:val="0"/>
          <w:color w:val="000000" w:themeColor="text1"/>
        </w:rPr>
        <w:t>)</w:t>
      </w:r>
      <w:r w:rsidRPr="000F68A1">
        <w:rPr>
          <w:rFonts w:ascii="Trebuchet MS" w:eastAsia="Times New Roman" w:hAnsi="Trebuchet MS" w:cs="Times New Roman"/>
          <w:bCs/>
          <w:snapToGrid w:val="0"/>
        </w:rPr>
        <w:t xml:space="preserve"> with the Managing Authority (Ministry of Development, Public Works and Administration, Romania). </w:t>
      </w:r>
    </w:p>
    <w:p w14:paraId="1E90CA4D" w14:textId="77777777" w:rsidR="001A2A5F" w:rsidRDefault="001A2A5F" w:rsidP="000F68A1">
      <w:pPr>
        <w:spacing w:after="0" w:line="276" w:lineRule="auto"/>
        <w:jc w:val="both"/>
        <w:rPr>
          <w:rFonts w:ascii="Trebuchet MS" w:eastAsia="Times New Roman" w:hAnsi="Trebuchet MS" w:cs="Times New Roman"/>
          <w:bCs/>
          <w:snapToGrid w:val="0"/>
        </w:rPr>
      </w:pPr>
    </w:p>
    <w:p w14:paraId="551B8DE9" w14:textId="7DED9597"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lastRenderedPageBreak/>
        <w:t xml:space="preserve">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1BD1CF58"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13D9AB55"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5921508A"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xml:space="preserve">- </w:t>
      </w:r>
      <w:r w:rsidR="00B62DA9">
        <w:rPr>
          <w:rFonts w:ascii="Trebuchet MS" w:eastAsia="Times New Roman" w:hAnsi="Trebuchet MS" w:cs="Times New Roman"/>
          <w:bCs/>
          <w:snapToGrid w:val="0"/>
        </w:rPr>
        <w:t xml:space="preserve">partners </w:t>
      </w:r>
      <w:r w:rsidRPr="00F2460E">
        <w:rPr>
          <w:rFonts w:ascii="Trebuchet MS" w:eastAsia="Times New Roman" w:hAnsi="Trebuchet MS" w:cs="Times New Roman"/>
          <w:bCs/>
          <w:snapToGrid w:val="0"/>
        </w:rPr>
        <w:t>do not have any unpaid debt to the Managing Authority for any project financed under ENI-CBC Black Sea Basin Programme 2014-2020</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7F5FAD41" w:rsidR="00432115" w:rsidRPr="000F68A1" w:rsidRDefault="00FC101B" w:rsidP="000F68A1">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case any doubt </w:t>
      </w:r>
      <w:r w:rsidR="00432115" w:rsidRPr="000F68A1">
        <w:rPr>
          <w:rFonts w:ascii="Trebuchet MS" w:eastAsia="Times New Roman" w:hAnsi="Trebuchet MS" w:cs="Times New Roman"/>
          <w:bCs/>
          <w:snapToGrid w:val="0"/>
        </w:rPr>
        <w:t xml:space="preserve">about the existence or not of debts, any partner </w:t>
      </w:r>
      <w:r>
        <w:rPr>
          <w:rFonts w:ascii="Trebuchet MS" w:eastAsia="Times New Roman" w:hAnsi="Trebuchet MS" w:cs="Times New Roman"/>
          <w:bCs/>
          <w:snapToGrid w:val="0"/>
        </w:rPr>
        <w:t>should</w:t>
      </w:r>
      <w:r w:rsidR="00432115" w:rsidRPr="000F68A1">
        <w:rPr>
          <w:rFonts w:ascii="Trebuchet MS" w:eastAsia="Times New Roman" w:hAnsi="Trebuchet MS" w:cs="Times New Roman"/>
          <w:bCs/>
          <w:snapToGrid w:val="0"/>
        </w:rPr>
        <w:t xml:space="preserve"> check this with the MA 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208EA34A"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24EC2FC7" w14:textId="386E9651"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7DFF0036"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00B62DA9">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612"/>
      </w:tblGrid>
      <w:tr w:rsidR="00441DE4" w:rsidRPr="000F68A1" w14:paraId="439D092F" w14:textId="77777777" w:rsidTr="008E34E8">
        <w:tc>
          <w:tcPr>
            <w:tcW w:w="9612"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2D420FA5" w14:textId="1A432DA1" w:rsidR="00432115" w:rsidRDefault="00432115" w:rsidP="000F68A1">
      <w:pPr>
        <w:keepNext/>
        <w:widowControl w:val="0"/>
        <w:spacing w:after="0" w:line="276" w:lineRule="auto"/>
        <w:contextualSpacing/>
        <w:jc w:val="both"/>
        <w:rPr>
          <w:rFonts w:ascii="Trebuchet MS" w:eastAsia="Times New Roman" w:hAnsi="Trebuchet MS" w:cs="Times New Roman"/>
          <w:lang w:val="en-US"/>
        </w:rPr>
      </w:pPr>
    </w:p>
    <w:p w14:paraId="1E3A2A1E" w14:textId="77777777" w:rsidR="008E34E8" w:rsidRPr="000F68A1" w:rsidRDefault="008E34E8"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2" w:name="_Toc162266593"/>
      <w:r w:rsidRPr="000F68A1">
        <w:rPr>
          <w:rFonts w:ascii="Trebuchet MS" w:eastAsia="Times New Roman" w:hAnsi="Trebuchet MS" w:cs="Times New Roman"/>
          <w:lang w:val="en-US"/>
        </w:rPr>
        <w:t>2.2 Partnership Agreement</w:t>
      </w:r>
      <w:bookmarkEnd w:id="72"/>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 xml:space="preserve">inter alia, guarantee the sound financial </w:t>
      </w:r>
      <w:r w:rsidR="00131AFA" w:rsidRPr="00500D01">
        <w:rPr>
          <w:rFonts w:ascii="Trebuchet MS" w:eastAsia="Times New Roman" w:hAnsi="Trebuchet MS" w:cs="Times New Roman"/>
          <w:bCs/>
        </w:rPr>
        <w:lastRenderedPageBreak/>
        <w:t>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37F4AB57"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w:t>
      </w:r>
      <w:r w:rsidR="00B62DA9">
        <w:rPr>
          <w:rFonts w:ascii="Trebuchet MS" w:hAnsi="Trebuchet MS"/>
          <w:bCs/>
          <w:color w:val="000000" w:themeColor="text1"/>
        </w:rPr>
        <w:t>annex to it</w:t>
      </w:r>
      <w:r w:rsidR="00F603EB" w:rsidRPr="000F68A1">
        <w:rPr>
          <w:rFonts w:ascii="Trebuchet MS" w:hAnsi="Trebuchet MS"/>
          <w:bCs/>
          <w:iCs/>
          <w:color w:val="000000" w:themeColor="text1"/>
        </w:rPr>
        <w:t xml:space="preserve">. </w:t>
      </w:r>
    </w:p>
    <w:p w14:paraId="0F309082" w14:textId="41543FD7"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 xml:space="preserve">either by handwriting or electronically by all parties. Mixt signature (digital and handwrite) is not </w:t>
      </w:r>
      <w:r w:rsidR="0091556F">
        <w:rPr>
          <w:rFonts w:ascii="Trebuchet MS" w:eastAsia="Times New Roman" w:hAnsi="Trebuchet MS" w:cs="Times New Roman"/>
          <w:bCs/>
        </w:rPr>
        <w:t>allowed</w:t>
      </w:r>
      <w:r w:rsidRPr="000F68A1">
        <w:rPr>
          <w:rFonts w:ascii="Trebuchet MS" w:eastAsia="Times New Roman" w:hAnsi="Trebuchet MS" w:cs="Times New Roman"/>
          <w:bCs/>
        </w:rPr>
        <w:t>.</w:t>
      </w:r>
    </w:p>
    <w:p w14:paraId="6EC4F6C4" w14:textId="58CADEF0"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t xml:space="preserve">A template with the minimum compulsory requirements of a partnership agreement is available </w:t>
      </w:r>
      <w:r w:rsidR="00D852E0">
        <w:rPr>
          <w:rFonts w:ascii="Trebuchet MS" w:eastAsia="Times New Roman" w:hAnsi="Trebuchet MS" w:cs="Times New Roman"/>
          <w:bCs/>
        </w:rPr>
        <w:t xml:space="preserve">in </w:t>
      </w:r>
      <w:r w:rsidR="00D852E0" w:rsidRPr="008E34E8">
        <w:rPr>
          <w:rFonts w:ascii="Trebuchet MS" w:eastAsia="Times New Roman" w:hAnsi="Trebuchet MS" w:cs="Times New Roman"/>
          <w:b/>
          <w:i/>
          <w:iCs/>
        </w:rPr>
        <w:t>Annex 9 of the Application Pack</w:t>
      </w:r>
      <w:r w:rsidR="00D852E0">
        <w:rPr>
          <w:rFonts w:ascii="Trebuchet MS" w:eastAsia="Times New Roman" w:hAnsi="Trebuchet MS" w:cs="Times New Roman"/>
          <w:bCs/>
        </w:rPr>
        <w:t>.</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in any case</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be in line with the programme objectives and the legal framework mentioned in the grant contract and the partnership agreement.</w:t>
      </w:r>
    </w:p>
    <w:p w14:paraId="5578DF90"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3" w:name="_Toc107991287"/>
      <w:bookmarkStart w:id="74" w:name="_Toc162266594"/>
      <w:r w:rsidRPr="007B7797">
        <w:rPr>
          <w:rFonts w:ascii="Trebuchet MS" w:eastAsia="Times New Roman" w:hAnsi="Trebuchet MS" w:cs="Times New Roman"/>
          <w:bCs/>
          <w:snapToGrid w:val="0"/>
        </w:rPr>
        <w:t xml:space="preserve">2.3 </w:t>
      </w:r>
      <w:r w:rsidRPr="000E29AB">
        <w:rPr>
          <w:rFonts w:ascii="Trebuchet MS" w:eastAsia="Times New Roman" w:hAnsi="Trebuchet MS" w:cs="Times New Roman"/>
          <w:bCs/>
          <w:snapToGrid w:val="0"/>
        </w:rPr>
        <w:t>Rules for changing the partnership</w:t>
      </w:r>
      <w:bookmarkEnd w:id="73"/>
      <w:bookmarkEnd w:id="74"/>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5958AF74"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Base</w:t>
      </w:r>
      <w:r w:rsidR="0091556F">
        <w:rPr>
          <w:rFonts w:ascii="Trebuchet MS" w:eastAsia="Times New Roman" w:hAnsi="Trebuchet MS" w:cs="Times New Roman"/>
          <w:bCs/>
          <w:snapToGrid w:val="0"/>
        </w:rPr>
        <w:t>d</w:t>
      </w:r>
      <w:r w:rsidRPr="000F68A1">
        <w:rPr>
          <w:rFonts w:ascii="Trebuchet MS" w:eastAsia="Times New Roman" w:hAnsi="Trebuchet MS" w:cs="Times New Roman"/>
          <w:bCs/>
          <w:snapToGrid w:val="0"/>
        </w:rPr>
        <w:t xml:space="preserve"> on grounded reasons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4A68BE84"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w:t>
      </w:r>
      <w:r w:rsidR="00DB0F1E">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DB0F1E">
        <w:rPr>
          <w:rFonts w:ascii="Trebuchet MS" w:eastAsia="Times New Roman" w:hAnsi="Trebuchet MS" w:cs="Times New Roman"/>
          <w:bCs/>
          <w:snapToGrid w:val="0"/>
        </w:rPr>
        <w:t>P</w:t>
      </w:r>
      <w:r w:rsidRPr="000F68A1">
        <w:rPr>
          <w:rFonts w:ascii="Trebuchet MS" w:eastAsia="Times New Roman" w:hAnsi="Trebuchet MS" w:cs="Times New Roman"/>
          <w:bCs/>
          <w:snapToGrid w:val="0"/>
        </w:rPr>
        <w:t xml:space="preserve">artner is not allowed at any moment. </w:t>
      </w:r>
    </w:p>
    <w:p w14:paraId="7C2EE424" w14:textId="4F88F2C3"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the </w:t>
      </w:r>
      <w:r w:rsidR="00DB0F1E">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DB0F1E">
        <w:rPr>
          <w:rFonts w:ascii="Trebuchet MS" w:eastAsia="Times New Roman" w:hAnsi="Trebuchet MS" w:cs="Times New Roman"/>
          <w:bCs/>
          <w:snapToGrid w:val="0"/>
        </w:rPr>
        <w:t>P</w:t>
      </w:r>
      <w:r w:rsidRPr="000F68A1">
        <w:rPr>
          <w:rFonts w:ascii="Trebuchet MS" w:eastAsia="Times New Roman" w:hAnsi="Trebuchet MS" w:cs="Times New Roman"/>
          <w:bCs/>
          <w:snapToGrid w:val="0"/>
        </w:rPr>
        <w:t>artner is no longer committed to implement the project the application will no longer be assessed or contracted, as the case.</w:t>
      </w:r>
    </w:p>
    <w:p w14:paraId="2DF33ADB"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725AE1C" w14:textId="528C632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of partnership changes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5" w:name="_Toc162266595"/>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5"/>
    </w:p>
    <w:p w14:paraId="3B74B1F5" w14:textId="15A5447A" w:rsidR="00C27A46" w:rsidRPr="000F68A1" w:rsidRDefault="00C27A46" w:rsidP="000F68A1">
      <w:pPr>
        <w:jc w:val="both"/>
        <w:rPr>
          <w:rFonts w:ascii="Trebuchet MS" w:eastAsia="Times New Roman" w:hAnsi="Trebuchet MS" w:cs="Times New Roman"/>
          <w:b/>
          <w:snapToGrid w:val="0"/>
        </w:rPr>
      </w:pPr>
    </w:p>
    <w:p w14:paraId="06DBE56A" w14:textId="1629EC46" w:rsidR="00C27A46" w:rsidRPr="0043262E" w:rsidRDefault="00C27A46" w:rsidP="000F68A1">
      <w:pPr>
        <w:numPr>
          <w:ilvl w:val="0"/>
          <w:numId w:val="2"/>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Declaration by the Lead </w:t>
      </w:r>
      <w:r w:rsidRPr="00B3713A">
        <w:rPr>
          <w:rFonts w:ascii="Trebuchet MS" w:eastAsia="Times New Roman" w:hAnsi="Trebuchet MS" w:cs="Times New Roman"/>
          <w:b/>
          <w:snapToGrid w:val="0"/>
          <w:color w:val="000000" w:themeColor="text1"/>
        </w:rPr>
        <w:t>Partner</w:t>
      </w:r>
      <w:r w:rsidR="004A57A7">
        <w:rPr>
          <w:rStyle w:val="FootnoteReference"/>
          <w:rFonts w:eastAsia="Times New Roman" w:cs="Times New Roman"/>
          <w:b/>
          <w:snapToGrid w:val="0"/>
          <w:color w:val="000000" w:themeColor="text1"/>
        </w:rPr>
        <w:footnoteReference w:id="2"/>
      </w:r>
      <w:r w:rsidRPr="00B3713A">
        <w:rPr>
          <w:rFonts w:ascii="Trebuchet MS" w:eastAsia="Times New Roman" w:hAnsi="Trebuchet MS" w:cs="Times New Roman"/>
          <w:b/>
          <w:snapToGrid w:val="0"/>
          <w:color w:val="000000" w:themeColor="text1"/>
        </w:rPr>
        <w:t xml:space="preserve"> </w:t>
      </w:r>
      <w:r w:rsidRPr="00B3713A">
        <w:rPr>
          <w:rFonts w:ascii="Trebuchet MS" w:eastAsia="Times New Roman" w:hAnsi="Trebuchet MS" w:cs="Times New Roman"/>
          <w:snapToGrid w:val="0"/>
          <w:color w:val="000000" w:themeColor="text1"/>
        </w:rPr>
        <w:t xml:space="preserve">on accepting </w:t>
      </w:r>
      <w:r w:rsidRPr="000F68A1">
        <w:rPr>
          <w:rFonts w:ascii="Trebuchet MS" w:eastAsia="Times New Roman" w:hAnsi="Trebuchet MS" w:cs="Times New Roman"/>
          <w:snapToGrid w:val="0"/>
        </w:rPr>
        <w:t>to continue the contracting process.</w:t>
      </w:r>
      <w:r w:rsidRPr="000F68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rPr>
        <w:t xml:space="preserve">The Declaration must be signed by the legal representative of the Lead </w:t>
      </w:r>
      <w:r w:rsidR="00FC1857">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and sent within 15 working days from the sending date of the pre-contracting letter. Thus, it will be considered that the Lead partner accepts the grant contract </w:t>
      </w:r>
      <w:r w:rsidRPr="00AA3B69">
        <w:rPr>
          <w:rFonts w:ascii="Trebuchet MS" w:eastAsia="Times New Roman" w:hAnsi="Trebuchet MS" w:cs="Times New Roman"/>
          <w:i/>
          <w:iCs/>
          <w:snapToGrid w:val="0"/>
          <w:color w:val="000000" w:themeColor="text1"/>
        </w:rPr>
        <w:t>(</w:t>
      </w:r>
      <w:r w:rsidRPr="008E34E8">
        <w:rPr>
          <w:rFonts w:ascii="Trebuchet MS" w:eastAsia="Times New Roman" w:hAnsi="Trebuchet MS" w:cs="Times New Roman"/>
          <w:i/>
          <w:iCs/>
          <w:snapToGrid w:val="0"/>
          <w:color w:val="000000" w:themeColor="text1"/>
        </w:rPr>
        <w:t xml:space="preserve">Annex </w:t>
      </w:r>
      <w:r w:rsidR="0042205F" w:rsidRPr="008E34E8">
        <w:rPr>
          <w:rFonts w:ascii="Trebuchet MS" w:eastAsia="Times New Roman" w:hAnsi="Trebuchet MS" w:cs="Times New Roman"/>
          <w:i/>
          <w:iCs/>
          <w:snapToGrid w:val="0"/>
          <w:color w:val="000000" w:themeColor="text1"/>
        </w:rPr>
        <w:t xml:space="preserve">9 </w:t>
      </w:r>
      <w:r w:rsidRPr="008E34E8">
        <w:rPr>
          <w:rFonts w:ascii="Trebuchet MS" w:eastAsia="Times New Roman" w:hAnsi="Trebuchet MS" w:cs="Times New Roman"/>
          <w:i/>
          <w:iCs/>
          <w:snapToGrid w:val="0"/>
          <w:color w:val="000000" w:themeColor="text1"/>
        </w:rPr>
        <w:t>to these Guidelines</w:t>
      </w:r>
      <w:r w:rsidRPr="00AA3B69">
        <w:rPr>
          <w:rFonts w:ascii="Trebuchet MS" w:eastAsia="Times New Roman" w:hAnsi="Trebuchet MS" w:cs="Times New Roman"/>
          <w:i/>
          <w:iCs/>
          <w:snapToGrid w:val="0"/>
          <w:color w:val="000000" w:themeColor="text1"/>
        </w:rPr>
        <w:t>)</w:t>
      </w:r>
      <w:r w:rsidRPr="000F68A1">
        <w:rPr>
          <w:rFonts w:ascii="Trebuchet MS" w:eastAsia="Times New Roman" w:hAnsi="Trebuchet MS" w:cs="Times New Roman"/>
          <w:snapToGrid w:val="0"/>
        </w:rPr>
        <w:t xml:space="preserve"> in compliance with the recommendations approved by the </w:t>
      </w:r>
      <w:r w:rsidR="008F1BE5">
        <w:rPr>
          <w:rFonts w:ascii="Trebuchet MS" w:eastAsia="Times New Roman" w:hAnsi="Trebuchet MS" w:cs="Times New Roman"/>
          <w:snapToGrid w:val="0"/>
        </w:rPr>
        <w:t>Monitoring</w:t>
      </w:r>
      <w:r w:rsidR="008F1BE5"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Committee and the contracting process may continue.</w:t>
      </w:r>
      <w:r w:rsidR="00BC47E1" w:rsidRPr="0043262E">
        <w:rPr>
          <w:rFonts w:ascii="Trebuchet MS" w:eastAsia="Times New Roman" w:hAnsi="Trebuchet MS" w:cs="Times New Roman"/>
          <w:snapToGrid w:val="0"/>
        </w:rPr>
        <w:t xml:space="preserve"> </w:t>
      </w:r>
    </w:p>
    <w:p w14:paraId="3CFCCC14" w14:textId="77777777" w:rsidR="00C27A46" w:rsidRPr="000F68A1" w:rsidRDefault="00C27A46" w:rsidP="000F68A1">
      <w:pPr>
        <w:spacing w:after="0" w:line="276" w:lineRule="auto"/>
        <w:contextualSpacing/>
        <w:jc w:val="both"/>
        <w:rPr>
          <w:rFonts w:ascii="Trebuchet MS" w:eastAsia="Times New Roman" w:hAnsi="Trebuchet MS" w:cs="Times New Roman"/>
          <w:snapToGrid w:val="0"/>
          <w:highlight w:val="yellow"/>
        </w:rPr>
      </w:pPr>
    </w:p>
    <w:p w14:paraId="492DFA6D" w14:textId="680FA607" w:rsidR="00C27A46"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Partnership Agreement between the Lead Partner and </w:t>
      </w:r>
      <w:r w:rsidR="00FC1857">
        <w:rPr>
          <w:rFonts w:ascii="Trebuchet MS" w:eastAsia="Times New Roman" w:hAnsi="Trebuchet MS" w:cs="Times New Roman"/>
          <w:b/>
          <w:snapToGrid w:val="0"/>
        </w:rPr>
        <w:t xml:space="preserve">project </w:t>
      </w:r>
      <w:r w:rsidRPr="000F68A1">
        <w:rPr>
          <w:rFonts w:ascii="Trebuchet MS" w:eastAsia="Times New Roman" w:hAnsi="Trebuchet MS" w:cs="Times New Roman"/>
          <w:b/>
          <w:snapToGrid w:val="0"/>
        </w:rPr>
        <w:t>partner</w:t>
      </w:r>
      <w:r w:rsidR="00FC1857">
        <w:rPr>
          <w:rFonts w:ascii="Trebuchet MS" w:eastAsia="Times New Roman" w:hAnsi="Trebuchet MS" w:cs="Times New Roman"/>
          <w:b/>
          <w:snapToGrid w:val="0"/>
        </w:rPr>
        <w:t>s</w:t>
      </w:r>
      <w:r w:rsidRPr="000F68A1">
        <w:rPr>
          <w:rFonts w:ascii="Trebuchet MS" w:eastAsia="Times New Roman" w:hAnsi="Trebuchet MS" w:cs="Times New Roman"/>
          <w:snapToGrid w:val="0"/>
        </w:rPr>
        <w:t xml:space="preserve"> must be </w:t>
      </w:r>
      <w:proofErr w:type="gramStart"/>
      <w:r w:rsidRPr="000F68A1">
        <w:rPr>
          <w:rFonts w:ascii="Trebuchet MS" w:eastAsia="Times New Roman" w:hAnsi="Trebuchet MS" w:cs="Times New Roman"/>
          <w:snapToGrid w:val="0"/>
        </w:rPr>
        <w:t>conform</w:t>
      </w:r>
      <w:proofErr w:type="gramEnd"/>
      <w:r w:rsidRPr="000F68A1">
        <w:rPr>
          <w:rFonts w:ascii="Trebuchet MS" w:eastAsia="Times New Roman" w:hAnsi="Trebuchet MS" w:cs="Times New Roman"/>
          <w:snapToGrid w:val="0"/>
        </w:rPr>
        <w:t xml:space="preserve"> to the indicative template presented in </w:t>
      </w:r>
      <w:r w:rsidRPr="008E34E8">
        <w:rPr>
          <w:rFonts w:ascii="Trebuchet MS" w:eastAsia="Times New Roman" w:hAnsi="Trebuchet MS" w:cs="Times New Roman"/>
          <w:i/>
          <w:iCs/>
          <w:snapToGrid w:val="0"/>
          <w:color w:val="000000" w:themeColor="text1"/>
        </w:rPr>
        <w:t xml:space="preserve">Annex </w:t>
      </w:r>
      <w:r w:rsidR="0042205F" w:rsidRPr="008E34E8">
        <w:rPr>
          <w:rFonts w:ascii="Trebuchet MS" w:eastAsia="Times New Roman" w:hAnsi="Trebuchet MS" w:cs="Times New Roman"/>
          <w:i/>
          <w:iCs/>
          <w:snapToGrid w:val="0"/>
          <w:color w:val="000000" w:themeColor="text1"/>
        </w:rPr>
        <w:t xml:space="preserve">9 </w:t>
      </w:r>
      <w:r w:rsidRPr="008E34E8">
        <w:rPr>
          <w:rFonts w:ascii="Trebuchet MS" w:eastAsia="Times New Roman" w:hAnsi="Trebuchet MS" w:cs="Times New Roman"/>
          <w:i/>
          <w:iCs/>
          <w:snapToGrid w:val="0"/>
          <w:color w:val="000000" w:themeColor="text1"/>
        </w:rPr>
        <w:t>to these Guidelines</w:t>
      </w:r>
      <w:r w:rsidRPr="00D13484">
        <w:rPr>
          <w:rFonts w:ascii="Trebuchet MS" w:eastAsia="Times New Roman" w:hAnsi="Trebuchet MS" w:cs="Times New Roman"/>
          <w:snapToGrid w:val="0"/>
          <w:position w:val="6"/>
          <w:sz w:val="16"/>
          <w:szCs w:val="16"/>
        </w:rPr>
        <w:footnoteReference w:id="3"/>
      </w:r>
      <w:r w:rsidRPr="000F68A1">
        <w:rPr>
          <w:rFonts w:ascii="Trebuchet MS" w:eastAsia="Times New Roman" w:hAnsi="Trebuchet MS" w:cs="Times New Roman"/>
          <w:snapToGrid w:val="0"/>
          <w:sz w:val="18"/>
          <w:szCs w:val="18"/>
        </w:rPr>
        <w:t xml:space="preserve">, </w:t>
      </w:r>
      <w:r w:rsidRPr="000F68A1">
        <w:rPr>
          <w:rFonts w:ascii="Trebuchet MS" w:eastAsia="Times New Roman" w:hAnsi="Trebuchet MS" w:cs="Times New Roman"/>
          <w:snapToGrid w:val="0"/>
        </w:rPr>
        <w:t>mus</w:t>
      </w:r>
      <w:r w:rsidR="00841D99">
        <w:rPr>
          <w:rFonts w:ascii="Trebuchet MS" w:eastAsia="Times New Roman" w:hAnsi="Trebuchet MS" w:cs="Times New Roman"/>
          <w:snapToGrid w:val="0"/>
        </w:rPr>
        <w:t>t be duly completed</w:t>
      </w:r>
      <w:r w:rsidR="001A5358">
        <w:rPr>
          <w:rFonts w:ascii="Trebuchet MS" w:eastAsia="Times New Roman" w:hAnsi="Trebuchet MS" w:cs="Times New Roman"/>
          <w:snapToGrid w:val="0"/>
        </w:rPr>
        <w:t>,</w:t>
      </w:r>
      <w:r w:rsidR="00841D99">
        <w:rPr>
          <w:rFonts w:ascii="Trebuchet MS" w:eastAsia="Times New Roman" w:hAnsi="Trebuchet MS" w:cs="Times New Roman"/>
          <w:snapToGrid w:val="0"/>
        </w:rPr>
        <w:t xml:space="preserve"> signed</w:t>
      </w:r>
      <w:r w:rsidR="001A5358">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 xml:space="preserve">and dated by the </w:t>
      </w:r>
      <w:r w:rsidR="00DB0F1E">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91556F">
        <w:rPr>
          <w:rFonts w:ascii="Trebuchet MS" w:eastAsia="Times New Roman" w:hAnsi="Trebuchet MS" w:cs="Times New Roman"/>
          <w:snapToGrid w:val="0"/>
        </w:rPr>
        <w:t>P</w:t>
      </w:r>
      <w:r w:rsidRPr="000F68A1">
        <w:rPr>
          <w:rFonts w:ascii="Trebuchet MS" w:eastAsia="Times New Roman" w:hAnsi="Trebuchet MS" w:cs="Times New Roman"/>
          <w:snapToGrid w:val="0"/>
        </w:rPr>
        <w:t xml:space="preserve">artner and partners. </w:t>
      </w:r>
    </w:p>
    <w:p w14:paraId="638A4EFB" w14:textId="77777777" w:rsidR="00F521BF" w:rsidRDefault="00F521BF" w:rsidP="00F521BF">
      <w:pPr>
        <w:pStyle w:val="ListParagraph"/>
        <w:rPr>
          <w:rFonts w:ascii="Trebuchet MS" w:eastAsia="Times New Roman" w:hAnsi="Trebuchet MS" w:cs="Times New Roman"/>
          <w:b/>
          <w:snapToGrid w:val="0"/>
        </w:rPr>
      </w:pPr>
    </w:p>
    <w:p w14:paraId="03ECF54D" w14:textId="2F140CA3" w:rsidR="00C27A46" w:rsidRPr="00D13484"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D13484">
        <w:rPr>
          <w:rFonts w:ascii="Trebuchet MS" w:eastAsia="Times New Roman" w:hAnsi="Trebuchet MS" w:cs="Times New Roman"/>
          <w:b/>
          <w:bCs/>
          <w:snapToGrid w:val="0"/>
        </w:rPr>
        <w:lastRenderedPageBreak/>
        <w:t>Financial Identification Forms</w:t>
      </w:r>
      <w:r w:rsidRPr="00D13484">
        <w:rPr>
          <w:rFonts w:ascii="Trebuchet MS" w:eastAsia="Times New Roman" w:hAnsi="Trebuchet MS" w:cs="Times New Roman"/>
          <w:snapToGrid w:val="0"/>
        </w:rPr>
        <w:t xml:space="preserve"> </w:t>
      </w:r>
      <w:r w:rsidRPr="00D13484">
        <w:rPr>
          <w:rFonts w:ascii="Trebuchet MS" w:eastAsia="Times New Roman" w:hAnsi="Trebuchet MS" w:cs="Times New Roman"/>
          <w:snapToGrid w:val="0"/>
          <w:color w:val="000000" w:themeColor="text1"/>
        </w:rPr>
        <w:t xml:space="preserve">must be </w:t>
      </w:r>
      <w:proofErr w:type="gramStart"/>
      <w:r w:rsidRPr="00D13484">
        <w:rPr>
          <w:rFonts w:ascii="Trebuchet MS" w:eastAsia="Times New Roman" w:hAnsi="Trebuchet MS" w:cs="Times New Roman"/>
          <w:snapToGrid w:val="0"/>
          <w:color w:val="000000" w:themeColor="text1"/>
        </w:rPr>
        <w:t>conform</w:t>
      </w:r>
      <w:proofErr w:type="gramEnd"/>
      <w:r w:rsidRPr="00D13484">
        <w:rPr>
          <w:rFonts w:ascii="Trebuchet MS" w:eastAsia="Times New Roman" w:hAnsi="Trebuchet MS" w:cs="Times New Roman"/>
          <w:snapToGrid w:val="0"/>
          <w:color w:val="000000" w:themeColor="text1"/>
        </w:rPr>
        <w:t xml:space="preserve"> to the model</w:t>
      </w:r>
      <w:r w:rsidR="0042205F">
        <w:rPr>
          <w:rFonts w:ascii="Trebuchet MS" w:eastAsia="Times New Roman" w:hAnsi="Trebuchet MS" w:cs="Times New Roman"/>
          <w:snapToGrid w:val="0"/>
          <w:color w:val="000000" w:themeColor="text1"/>
        </w:rPr>
        <w:t xml:space="preserve"> </w:t>
      </w:r>
      <w:r w:rsidR="0042205F" w:rsidRPr="0042205F">
        <w:rPr>
          <w:rFonts w:ascii="Trebuchet MS" w:eastAsia="Times New Roman" w:hAnsi="Trebuchet MS" w:cs="Times New Roman"/>
          <w:snapToGrid w:val="0"/>
          <w:color w:val="000000" w:themeColor="text1"/>
        </w:rPr>
        <w:t>in Annex 9 to these Guidelines</w:t>
      </w:r>
      <w:r w:rsidR="0042205F">
        <w:rPr>
          <w:rStyle w:val="FootnoteReference"/>
          <w:rFonts w:eastAsia="Times New Roman" w:cs="Times New Roman"/>
          <w:snapToGrid w:val="0"/>
          <w:color w:val="000000" w:themeColor="text1"/>
        </w:rPr>
        <w:footnoteReference w:id="4"/>
      </w:r>
      <w:r w:rsidRPr="00D13484">
        <w:rPr>
          <w:rFonts w:ascii="Trebuchet MS" w:eastAsia="Times New Roman" w:hAnsi="Trebuchet MS" w:cs="Times New Roman"/>
          <w:snapToGrid w:val="0"/>
          <w:color w:val="000000" w:themeColor="text1"/>
        </w:rPr>
        <w:t>, mu</w:t>
      </w:r>
      <w:r w:rsidRPr="00D13484">
        <w:rPr>
          <w:rFonts w:ascii="Trebuchet MS" w:eastAsia="Times New Roman" w:hAnsi="Trebuchet MS" w:cs="Times New Roman"/>
          <w:snapToGrid w:val="0"/>
        </w:rPr>
        <w:t xml:space="preserve">st be </w:t>
      </w:r>
      <w:r w:rsidRPr="00D13484">
        <w:rPr>
          <w:rFonts w:ascii="Trebuchet MS" w:eastAsia="Times New Roman" w:hAnsi="Trebuchet MS" w:cs="Times New Roman"/>
          <w:snapToGrid w:val="0"/>
          <w:color w:val="000000"/>
          <w:lang w:eastAsia="en-GB"/>
        </w:rPr>
        <w:t>duly completed and signed, stamped</w:t>
      </w:r>
      <w:r w:rsidR="001A5358" w:rsidRPr="00D13484">
        <w:rPr>
          <w:rStyle w:val="FootnoteReference"/>
          <w:rFonts w:ascii="Trebuchet MS" w:eastAsia="Times New Roman" w:hAnsi="Trebuchet MS" w:cs="Times New Roman"/>
          <w:snapToGrid w:val="0"/>
          <w:color w:val="000000"/>
          <w:sz w:val="16"/>
          <w:szCs w:val="16"/>
          <w:lang w:eastAsia="en-GB"/>
        </w:rPr>
        <w:footnoteReference w:id="5"/>
      </w:r>
      <w:r w:rsidRPr="00D13484">
        <w:rPr>
          <w:rFonts w:ascii="Trebuchet MS" w:eastAsia="Times New Roman" w:hAnsi="Trebuchet MS" w:cs="Times New Roman"/>
          <w:snapToGrid w:val="0"/>
          <w:color w:val="000000"/>
          <w:sz w:val="16"/>
          <w:szCs w:val="16"/>
          <w:lang w:eastAsia="en-GB"/>
        </w:rPr>
        <w:t xml:space="preserve"> </w:t>
      </w:r>
      <w:r w:rsidRPr="00D13484">
        <w:rPr>
          <w:rFonts w:ascii="Trebuchet MS" w:eastAsia="Times New Roman" w:hAnsi="Trebuchet MS" w:cs="Times New Roman"/>
          <w:snapToGrid w:val="0"/>
          <w:color w:val="000000"/>
          <w:lang w:eastAsia="en-GB"/>
        </w:rPr>
        <w:t>and dated by the Lead Partner and each partner and</w:t>
      </w:r>
      <w:r w:rsidRPr="00D13484">
        <w:rPr>
          <w:rFonts w:ascii="Trebuchet MS" w:eastAsia="Times New Roman" w:hAnsi="Trebuchet MS" w:cs="Times New Roman"/>
          <w:snapToGrid w:val="0"/>
        </w:rPr>
        <w:t xml:space="preserve"> by the banks to which the payments will be made</w:t>
      </w:r>
      <w:r w:rsidRPr="00D13484">
        <w:rPr>
          <w:rFonts w:ascii="Trebuchet MS" w:eastAsia="Times New Roman" w:hAnsi="Trebuchet MS" w:cs="Times New Roman"/>
          <w:snapToGrid w:val="0"/>
          <w:spacing w:val="-2"/>
        </w:rPr>
        <w:t xml:space="preserve">. The Lead Partner /partners must open dedicated bank accounts for the implementation of the Project, one in Euro and one in the national currency. The banks must be located in the countries where the Lead Partner </w:t>
      </w:r>
      <w:r w:rsidRPr="00D13484">
        <w:rPr>
          <w:rFonts w:ascii="Trebuchet MS" w:eastAsia="Times New Roman" w:hAnsi="Trebuchet MS" w:cs="Times New Roman"/>
          <w:snapToGrid w:val="0"/>
          <w:color w:val="000000"/>
          <w:lang w:eastAsia="en-GB"/>
        </w:rPr>
        <w:t xml:space="preserve">and the partners </w:t>
      </w:r>
      <w:r w:rsidRPr="00D13484">
        <w:rPr>
          <w:rFonts w:ascii="Trebuchet MS" w:eastAsia="Times New Roman" w:hAnsi="Trebuchet MS" w:cs="Times New Roman"/>
          <w:snapToGrid w:val="0"/>
          <w:spacing w:val="-2"/>
        </w:rPr>
        <w:t>are registered and located.</w:t>
      </w:r>
      <w:r w:rsidRPr="00D13484">
        <w:rPr>
          <w:rFonts w:ascii="Trebuchet MS" w:eastAsia="Times New Roman" w:hAnsi="Trebuchet MS" w:cs="Times New Roman"/>
          <w:snapToGrid w:val="0"/>
        </w:rPr>
        <w:t xml:space="preserve"> </w:t>
      </w:r>
    </w:p>
    <w:p w14:paraId="4535C8A8" w14:textId="77777777" w:rsidR="00E30C22" w:rsidRPr="00D13484" w:rsidRDefault="00E30C22" w:rsidP="00E30C22">
      <w:pPr>
        <w:autoSpaceDE w:val="0"/>
        <w:autoSpaceDN w:val="0"/>
        <w:adjustRightInd w:val="0"/>
        <w:spacing w:after="0" w:line="276" w:lineRule="auto"/>
        <w:ind w:left="360"/>
        <w:contextualSpacing/>
        <w:jc w:val="both"/>
        <w:rPr>
          <w:rFonts w:ascii="Trebuchet MS" w:eastAsia="Times New Roman" w:hAnsi="Trebuchet MS" w:cs="Times New Roman"/>
          <w:snapToGrid w:val="0"/>
        </w:rPr>
      </w:pPr>
    </w:p>
    <w:p w14:paraId="348B4C50" w14:textId="6F839009" w:rsidR="00C27A46" w:rsidRPr="00D13484" w:rsidRDefault="00C27A46" w:rsidP="00D13484">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D13484">
        <w:rPr>
          <w:rFonts w:ascii="Trebuchet MS" w:eastAsia="Times New Roman" w:hAnsi="Trebuchet MS" w:cs="Times New Roman"/>
          <w:b/>
          <w:snapToGrid w:val="0"/>
        </w:rPr>
        <w:t>Certifications</w:t>
      </w:r>
      <w:r w:rsidRPr="00D13484">
        <w:rPr>
          <w:rFonts w:ascii="Trebuchet MS" w:eastAsia="Times New Roman" w:hAnsi="Trebuchet MS" w:cs="Times New Roman"/>
          <w:snapToGrid w:val="0"/>
        </w:rPr>
        <w:t xml:space="preserve"> issued by the competent state authorities in each participating country proving that the Lead Partner and the partners </w:t>
      </w:r>
      <w:r w:rsidRPr="00D13484">
        <w:rPr>
          <w:rFonts w:ascii="Trebuchet MS" w:eastAsia="Times New Roman" w:hAnsi="Trebuchet MS" w:cs="Times New Roman"/>
          <w:b/>
          <w:snapToGrid w:val="0"/>
        </w:rPr>
        <w:t>have fulfilled their obligations relating to the payment of debts</w:t>
      </w:r>
      <w:r w:rsidRPr="00D13484">
        <w:rPr>
          <w:rFonts w:ascii="Trebuchet MS" w:eastAsia="Times New Roman" w:hAnsi="Trebuchet MS" w:cs="Times New Roman"/>
          <w:snapToGrid w:val="0"/>
        </w:rPr>
        <w:t xml:space="preserve"> to the consolidated state budget</w:t>
      </w:r>
      <w:r w:rsidRPr="00D13484">
        <w:rPr>
          <w:rFonts w:ascii="Trebuchet MS" w:eastAsia="Times New Roman" w:hAnsi="Trebuchet MS" w:cs="Times New Roman"/>
          <w:b/>
          <w:snapToGrid w:val="0"/>
        </w:rPr>
        <w:t xml:space="preserve"> </w:t>
      </w:r>
      <w:r w:rsidRPr="00D13484">
        <w:rPr>
          <w:rFonts w:ascii="Trebuchet MS" w:eastAsia="Times New Roman" w:hAnsi="Trebuchet MS" w:cs="Times New Roman"/>
          <w:snapToGrid w:val="0"/>
        </w:rPr>
        <w:t>in accordance with the legal provisions of the country in which they are registered and located, in</w:t>
      </w:r>
      <w:r w:rsidRPr="00D13484">
        <w:rPr>
          <w:rFonts w:ascii="Trebuchet MS" w:eastAsia="Times New Roman" w:hAnsi="Trebuchet MS" w:cs="Times New Roman"/>
          <w:b/>
          <w:snapToGrid w:val="0"/>
        </w:rPr>
        <w:t xml:space="preserve"> national language</w:t>
      </w:r>
      <w:r w:rsidRPr="00D13484">
        <w:rPr>
          <w:rFonts w:ascii="Trebuchet MS" w:eastAsia="Times New Roman" w:hAnsi="Trebuchet MS" w:cs="Times New Roman"/>
          <w:snapToGrid w:val="0"/>
        </w:rPr>
        <w:t xml:space="preserve"> as original and also as </w:t>
      </w:r>
      <w:r w:rsidRPr="00D13484">
        <w:rPr>
          <w:rFonts w:ascii="Trebuchet MS" w:eastAsia="Times New Roman" w:hAnsi="Trebuchet MS" w:cs="Times New Roman"/>
          <w:b/>
          <w:snapToGrid w:val="0"/>
        </w:rPr>
        <w:t>full unofficial translation(s)</w:t>
      </w:r>
      <w:r w:rsidRPr="00D13484">
        <w:rPr>
          <w:rFonts w:ascii="Trebuchet MS" w:eastAsia="Times New Roman" w:hAnsi="Trebuchet MS" w:cs="Times New Roman"/>
          <w:snapToGrid w:val="0"/>
        </w:rPr>
        <w:t xml:space="preserve"> in English. </w:t>
      </w:r>
    </w:p>
    <w:p w14:paraId="0CBE8AE8" w14:textId="77777777" w:rsidR="00E30C22" w:rsidRPr="00D13484" w:rsidRDefault="00E30C22" w:rsidP="00D13484">
      <w:pPr>
        <w:pStyle w:val="ListParagraph"/>
        <w:spacing w:after="0" w:line="276" w:lineRule="auto"/>
        <w:rPr>
          <w:rFonts w:ascii="Trebuchet MS" w:eastAsia="Times New Roman" w:hAnsi="Trebuchet MS" w:cs="Times New Roman"/>
          <w:snapToGrid w:val="0"/>
        </w:rPr>
      </w:pPr>
    </w:p>
    <w:p w14:paraId="5EFB5B86" w14:textId="5BE56BFB" w:rsidR="00C27A46" w:rsidRPr="00D13484" w:rsidRDefault="00C27A46" w:rsidP="00D13484">
      <w:pPr>
        <w:numPr>
          <w:ilvl w:val="0"/>
          <w:numId w:val="2"/>
        </w:numPr>
        <w:spacing w:after="0" w:line="276" w:lineRule="auto"/>
        <w:contextualSpacing/>
        <w:jc w:val="both"/>
        <w:rPr>
          <w:rFonts w:ascii="Trebuchet MS" w:eastAsia="Times New Roman" w:hAnsi="Trebuchet MS" w:cs="Times New Roman"/>
          <w:b/>
          <w:snapToGrid w:val="0"/>
        </w:rPr>
      </w:pPr>
      <w:r w:rsidRPr="00D13484">
        <w:rPr>
          <w:rFonts w:ascii="Trebuchet MS" w:eastAsia="Times New Roman" w:hAnsi="Trebuchet MS" w:cs="Times New Roman"/>
          <w:b/>
          <w:snapToGrid w:val="0"/>
        </w:rPr>
        <w:t xml:space="preserve">Decisions of the empowered bodies </w:t>
      </w:r>
      <w:r w:rsidRPr="00D13484">
        <w:rPr>
          <w:rFonts w:ascii="Trebuchet MS" w:eastAsia="Times New Roman" w:hAnsi="Trebuchet MS" w:cs="Times New Roman"/>
          <w:snapToGrid w:val="0"/>
        </w:rPr>
        <w:t>of the Lead Partner and each partner - if the case, according to the national legislations - that they will</w:t>
      </w:r>
      <w:r w:rsidRPr="00D13484">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Pr="00D13484">
        <w:rPr>
          <w:rFonts w:ascii="Trebuchet MS" w:eastAsia="Times New Roman" w:hAnsi="Trebuchet MS" w:cs="Times New Roman"/>
          <w:snapToGrid w:val="0"/>
        </w:rPr>
        <w:t>,</w:t>
      </w:r>
      <w:r w:rsidRPr="00D13484">
        <w:rPr>
          <w:rFonts w:ascii="Trebuchet MS" w:eastAsia="Times New Roman" w:hAnsi="Trebuchet MS" w:cs="Times New Roman"/>
          <w:b/>
          <w:snapToGrid w:val="0"/>
        </w:rPr>
        <w:t xml:space="preserve"> </w:t>
      </w:r>
      <w:r w:rsidRPr="00D13484">
        <w:rPr>
          <w:rFonts w:ascii="Trebuchet MS" w:eastAsia="Times New Roman" w:hAnsi="Trebuchet MS" w:cs="Times New Roman"/>
          <w:snapToGrid w:val="0"/>
        </w:rPr>
        <w:t>in</w:t>
      </w:r>
      <w:r w:rsidRPr="00D13484">
        <w:rPr>
          <w:rFonts w:ascii="Trebuchet MS" w:eastAsia="Times New Roman" w:hAnsi="Trebuchet MS" w:cs="Times New Roman"/>
          <w:b/>
          <w:snapToGrid w:val="0"/>
        </w:rPr>
        <w:t xml:space="preserve"> national language</w:t>
      </w:r>
      <w:r w:rsidRPr="00D13484">
        <w:rPr>
          <w:rFonts w:ascii="Trebuchet MS" w:eastAsia="Times New Roman" w:hAnsi="Trebuchet MS" w:cs="Times New Roman"/>
          <w:snapToGrid w:val="0"/>
        </w:rPr>
        <w:t xml:space="preserve"> as original and also as </w:t>
      </w:r>
      <w:r w:rsidRPr="00D13484">
        <w:rPr>
          <w:rFonts w:ascii="Trebuchet MS" w:eastAsia="Times New Roman" w:hAnsi="Trebuchet MS" w:cs="Times New Roman"/>
          <w:b/>
          <w:snapToGrid w:val="0"/>
        </w:rPr>
        <w:t>full unofficial translation(s)</w:t>
      </w:r>
      <w:r w:rsidRPr="00D13484">
        <w:rPr>
          <w:rFonts w:ascii="Trebuchet MS" w:eastAsia="Times New Roman" w:hAnsi="Trebuchet MS" w:cs="Times New Roman"/>
          <w:snapToGrid w:val="0"/>
        </w:rPr>
        <w:t xml:space="preserve"> in English</w:t>
      </w:r>
      <w:r w:rsidR="00455F40">
        <w:rPr>
          <w:rFonts w:ascii="Trebuchet MS" w:eastAsia="Times New Roman" w:hAnsi="Trebuchet MS" w:cs="Times New Roman"/>
          <w:snapToGrid w:val="0"/>
        </w:rPr>
        <w:t>.</w:t>
      </w:r>
    </w:p>
    <w:p w14:paraId="18AEA8D9" w14:textId="77777777" w:rsidR="00E30C22" w:rsidRPr="00D13484" w:rsidRDefault="00E30C22" w:rsidP="00D13484">
      <w:pPr>
        <w:pStyle w:val="ListParagraph"/>
        <w:spacing w:after="0" w:line="276" w:lineRule="auto"/>
        <w:rPr>
          <w:rFonts w:ascii="Trebuchet MS" w:eastAsia="Times New Roman" w:hAnsi="Trebuchet MS" w:cs="Times New Roman"/>
          <w:b/>
          <w:snapToGrid w:val="0"/>
        </w:rPr>
      </w:pPr>
    </w:p>
    <w:p w14:paraId="3D9DD1EE" w14:textId="1A6558CD" w:rsidR="00DC3DA8" w:rsidRPr="00D13484" w:rsidRDefault="00DC3DA8" w:rsidP="00D13484">
      <w:pPr>
        <w:pStyle w:val="ListParagraph"/>
        <w:numPr>
          <w:ilvl w:val="0"/>
          <w:numId w:val="2"/>
        </w:numPr>
        <w:spacing w:after="0" w:line="276" w:lineRule="auto"/>
        <w:jc w:val="both"/>
        <w:rPr>
          <w:rFonts w:ascii="Trebuchet MS" w:eastAsia="Times New Roman" w:hAnsi="Trebuchet MS" w:cs="Times New Roman"/>
          <w:b/>
          <w:snapToGrid w:val="0"/>
        </w:rPr>
      </w:pPr>
      <w:r w:rsidRPr="00D13484">
        <w:rPr>
          <w:rFonts w:ascii="Trebuchet MS" w:eastAsia="Times New Roman" w:hAnsi="Trebuchet MS" w:cs="Times New Roman"/>
          <w:b/>
          <w:snapToGrid w:val="0"/>
        </w:rPr>
        <w:t>For projects which contribute to the achievement of the result indicator Organizations cooperating across borders after project completion (RCR84)</w:t>
      </w:r>
      <w:r w:rsidR="008F7234">
        <w:rPr>
          <w:rFonts w:ascii="Trebuchet MS" w:eastAsia="Times New Roman" w:hAnsi="Trebuchet MS" w:cs="Times New Roman"/>
          <w:b/>
          <w:snapToGrid w:val="0"/>
        </w:rPr>
        <w:t xml:space="preserve"> </w:t>
      </w:r>
      <w:r w:rsidRPr="00D13484">
        <w:rPr>
          <w:rFonts w:ascii="Trebuchet MS" w:eastAsia="Times New Roman" w:hAnsi="Trebuchet MS" w:cs="Times New Roman"/>
          <w:b/>
          <w:snapToGrid w:val="0"/>
        </w:rPr>
        <w:t>-</w:t>
      </w:r>
      <w:r w:rsidR="008F7234">
        <w:rPr>
          <w:rFonts w:ascii="Trebuchet MS" w:eastAsia="Times New Roman" w:hAnsi="Trebuchet MS" w:cs="Times New Roman"/>
          <w:b/>
          <w:snapToGrid w:val="0"/>
        </w:rPr>
        <w:t xml:space="preserve"> </w:t>
      </w:r>
      <w:r w:rsidR="0091556F">
        <w:rPr>
          <w:rFonts w:ascii="Trebuchet MS" w:eastAsia="Times New Roman" w:hAnsi="Trebuchet MS" w:cs="Times New Roman"/>
          <w:b/>
          <w:snapToGrid w:val="0"/>
        </w:rPr>
        <w:t>C</w:t>
      </w:r>
      <w:r w:rsidRPr="00D13484">
        <w:rPr>
          <w:rFonts w:ascii="Trebuchet MS" w:eastAsia="Times New Roman" w:hAnsi="Trebuchet MS" w:cs="Times New Roman"/>
          <w:b/>
          <w:snapToGrid w:val="0"/>
        </w:rPr>
        <w:t>ooperation agreement proving evidence on the commitment of the partner organizations to cooperate after the project ends its implementation period.</w:t>
      </w:r>
    </w:p>
    <w:p w14:paraId="6BF301F0"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43EB6C54" w14:textId="07948D61"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If all conditions and requirements are fulfilled, a grant contract between the Managing Authority and the </w:t>
      </w:r>
      <w:r w:rsidR="00DB0F1E">
        <w:rPr>
          <w:rFonts w:ascii="Trebuchet MS" w:eastAsia="Times New Roman" w:hAnsi="Trebuchet MS" w:cs="Times New Roman"/>
          <w:snapToGrid w:val="0"/>
        </w:rPr>
        <w:t>L</w:t>
      </w:r>
      <w:r w:rsidRPr="000F68A1">
        <w:rPr>
          <w:rFonts w:ascii="Trebuchet MS" w:eastAsia="Times New Roman" w:hAnsi="Trebuchet MS" w:cs="Times New Roman"/>
          <w:snapToGrid w:val="0"/>
        </w:rPr>
        <w:t>ead partner will be concluded.</w:t>
      </w:r>
    </w:p>
    <w:p w14:paraId="34FD6CD6" w14:textId="77777777" w:rsidR="008E34E8" w:rsidRDefault="008E34E8"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9A79919" w14:textId="0721C133"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grant contract shall determine the rights and responsibilities of the </w:t>
      </w:r>
      <w:r w:rsidR="00DB0F1E">
        <w:rPr>
          <w:rFonts w:ascii="Trebuchet MS" w:eastAsia="Times New Roman" w:hAnsi="Trebuchet MS" w:cs="Times New Roman"/>
          <w:snapToGrid w:val="0"/>
        </w:rPr>
        <w:t>L</w:t>
      </w:r>
      <w:r w:rsidRPr="000F68A1">
        <w:rPr>
          <w:rFonts w:ascii="Trebuchet MS" w:eastAsia="Times New Roman" w:hAnsi="Trebuchet MS" w:cs="Times New Roman"/>
          <w:snapToGrid w:val="0"/>
        </w:rPr>
        <w:t>ead partner, the reference to the project implementation, terms of funding, requirements for reporting and financial controls, etc. A</w:t>
      </w:r>
      <w:r w:rsidR="00B62DA9">
        <w:rPr>
          <w:rFonts w:ascii="Trebuchet MS" w:eastAsia="Times New Roman" w:hAnsi="Trebuchet MS" w:cs="Times New Roman"/>
          <w:snapToGrid w:val="0"/>
        </w:rPr>
        <w:t>n indicative</w:t>
      </w:r>
      <w:r w:rsidRPr="000F68A1">
        <w:rPr>
          <w:rFonts w:ascii="Trebuchet MS" w:eastAsia="Times New Roman" w:hAnsi="Trebuchet MS" w:cs="Times New Roman"/>
          <w:snapToGrid w:val="0"/>
        </w:rPr>
        <w:t xml:space="preserve"> </w:t>
      </w:r>
      <w:r w:rsidR="00B62DA9">
        <w:rPr>
          <w:rFonts w:ascii="Trebuchet MS" w:eastAsia="Times New Roman" w:hAnsi="Trebuchet MS" w:cs="Times New Roman"/>
          <w:snapToGrid w:val="0"/>
        </w:rPr>
        <w:t>template</w:t>
      </w:r>
      <w:r w:rsidRPr="000F68A1">
        <w:rPr>
          <w:rFonts w:ascii="Trebuchet MS" w:eastAsia="Times New Roman" w:hAnsi="Trebuchet MS" w:cs="Times New Roman"/>
          <w:snapToGrid w:val="0"/>
        </w:rPr>
        <w:t xml:space="preserve"> of the grant contract is </w:t>
      </w:r>
      <w:r w:rsidR="00B62DA9">
        <w:rPr>
          <w:rFonts w:ascii="Trebuchet MS" w:eastAsia="Times New Roman" w:hAnsi="Trebuchet MS" w:cs="Times New Roman"/>
          <w:snapToGrid w:val="0"/>
        </w:rPr>
        <w:t>part of the Application Pack (see Annex 9)</w:t>
      </w:r>
      <w:r w:rsidRPr="00FB0FA1">
        <w:rPr>
          <w:rFonts w:ascii="Trebuchet MS" w:eastAsia="Times New Roman" w:hAnsi="Trebuchet MS" w:cs="Times New Roman"/>
          <w:snapToGrid w:val="0"/>
        </w:rPr>
        <w:t>.</w:t>
      </w:r>
      <w:bookmarkEnd w:id="62"/>
      <w:bookmarkEnd w:id="63"/>
    </w:p>
    <w:sectPr w:rsidR="00883E6D" w:rsidRPr="000F68A1" w:rsidSect="00574F1C">
      <w:headerReference w:type="default" r:id="rId9"/>
      <w:foot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014067"/>
      <w:docPartObj>
        <w:docPartGallery w:val="Page Numbers (Bottom of Page)"/>
        <w:docPartUnique/>
      </w:docPartObj>
    </w:sdtPr>
    <w:sdtEndPr>
      <w:rPr>
        <w:noProof/>
      </w:rPr>
    </w:sdtEndPr>
    <w:sdtContent>
      <w:bookmarkStart w:id="76" w:name="_Hlk128486719" w:displacedByCustomXml="prev"/>
      <w:p w14:paraId="75E044EB" w14:textId="4FF3F081" w:rsidR="004D2E9A" w:rsidRDefault="000565A0">
        <w:pPr>
          <w:pStyle w:val="Footer"/>
          <w:jc w:val="center"/>
        </w:pPr>
        <w:r>
          <w:rPr>
            <w:rFonts w:ascii="Trebuchet MS" w:hAnsi="Trebuchet MS"/>
          </w:rPr>
          <w:t>Small Scale</w:t>
        </w:r>
        <w:r w:rsidRPr="000420AE">
          <w:rPr>
            <w:rFonts w:ascii="Trebuchet MS" w:hAnsi="Trebuchet MS"/>
          </w:rPr>
          <w:t xml:space="preserve"> Projects </w:t>
        </w:r>
        <w:bookmarkStart w:id="77" w:name="_Hlk128486640"/>
        <w:r w:rsidRPr="000420AE">
          <w:rPr>
            <w:rFonts w:ascii="Trebuchet MS" w:hAnsi="Trebuchet MS"/>
          </w:rPr>
          <w:t>– Part I</w:t>
        </w:r>
        <w:r>
          <w:rPr>
            <w:rFonts w:ascii="Trebuchet MS" w:hAnsi="Trebuchet MS"/>
          </w:rPr>
          <w:t>V</w:t>
        </w:r>
        <w:r w:rsidRPr="000420AE">
          <w:rPr>
            <w:rFonts w:ascii="Trebuchet MS" w:hAnsi="Trebuchet MS"/>
          </w:rPr>
          <w:t xml:space="preserve"> – </w:t>
        </w:r>
        <w:bookmarkEnd w:id="77"/>
        <w:bookmarkEnd w:id="76"/>
        <w:r>
          <w:rPr>
            <w:rFonts w:ascii="Trebuchet MS" w:hAnsi="Trebuchet MS"/>
          </w:rPr>
          <w:t>A</w:t>
        </w:r>
        <w:r w:rsidRPr="00243242">
          <w:rPr>
            <w:rFonts w:ascii="Trebuchet MS" w:hAnsi="Trebuchet MS"/>
          </w:rPr>
          <w:t>ssessment, selection and contracting</w:t>
        </w:r>
        <w:r>
          <w:t xml:space="preserve"> </w:t>
        </w:r>
        <w:r>
          <w:tab/>
        </w:r>
        <w:r w:rsidR="004D2E9A">
          <w:fldChar w:fldCharType="begin"/>
        </w:r>
        <w:r w:rsidR="004D2E9A">
          <w:instrText xml:space="preserve"> PAGE   \* MERGEFORMAT </w:instrText>
        </w:r>
        <w:r w:rsidR="004D2E9A">
          <w:fldChar w:fldCharType="separate"/>
        </w:r>
        <w:r w:rsidR="004D2E9A">
          <w:rPr>
            <w:noProof/>
          </w:rPr>
          <w:t>2</w:t>
        </w:r>
        <w:r w:rsidR="004D2E9A">
          <w:rPr>
            <w:noProof/>
          </w:rPr>
          <w:fldChar w:fldCharType="end"/>
        </w:r>
      </w:p>
    </w:sdtContent>
  </w:sdt>
  <w:p w14:paraId="3A83925B" w14:textId="6331503E" w:rsidR="005317AC" w:rsidRDefault="005317A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72F788D1" w14:textId="29322A31" w:rsidR="004A57A7" w:rsidRPr="008E34E8" w:rsidRDefault="004A57A7">
      <w:pPr>
        <w:pStyle w:val="FootnoteText"/>
        <w:rPr>
          <w:rFonts w:ascii="Trebuchet MS" w:hAnsi="Trebuchet MS"/>
          <w:lang w:val="en-US"/>
        </w:rPr>
      </w:pPr>
      <w:r w:rsidRPr="008E34E8">
        <w:rPr>
          <w:rStyle w:val="FootnoteReference"/>
          <w:rFonts w:ascii="Trebuchet MS" w:hAnsi="Trebuchet MS"/>
        </w:rPr>
        <w:footnoteRef/>
      </w:r>
      <w:r w:rsidRPr="008E34E8">
        <w:rPr>
          <w:rFonts w:ascii="Trebuchet MS" w:hAnsi="Trebuchet MS"/>
        </w:rPr>
        <w:t xml:space="preserve"> </w:t>
      </w:r>
      <w:r w:rsidRPr="008E34E8">
        <w:rPr>
          <w:rFonts w:ascii="Trebuchet MS" w:hAnsi="Trebuchet MS"/>
          <w:sz w:val="18"/>
          <w:szCs w:val="18"/>
        </w:rPr>
        <w:t xml:space="preserve">Please see </w:t>
      </w:r>
      <w:r w:rsidRPr="008E34E8">
        <w:rPr>
          <w:rFonts w:ascii="Trebuchet MS" w:eastAsia="Times New Roman" w:hAnsi="Trebuchet MS" w:cs="Times New Roman"/>
          <w:i/>
          <w:iCs/>
          <w:snapToGrid w:val="0"/>
          <w:color w:val="000000" w:themeColor="text1"/>
          <w:sz w:val="18"/>
          <w:szCs w:val="18"/>
        </w:rPr>
        <w:t>Annex 9 - Indicative template of the Grant Contract and its annexes</w:t>
      </w:r>
    </w:p>
  </w:footnote>
  <w:footnote w:id="3">
    <w:p w14:paraId="1B7D4DD1" w14:textId="69CCA816" w:rsidR="005317AC" w:rsidRPr="008E34E8" w:rsidRDefault="005317AC" w:rsidP="00841D99">
      <w:pPr>
        <w:pStyle w:val="FootnoteText"/>
        <w:rPr>
          <w:rFonts w:ascii="Trebuchet MS" w:hAnsi="Trebuchet MS"/>
          <w:sz w:val="18"/>
          <w:szCs w:val="18"/>
          <w:lang w:val="en-US"/>
        </w:rPr>
      </w:pPr>
      <w:r w:rsidRPr="008E34E8">
        <w:rPr>
          <w:rStyle w:val="FootnoteReference"/>
          <w:rFonts w:ascii="Trebuchet MS" w:hAnsi="Trebuchet MS"/>
          <w:szCs w:val="18"/>
        </w:rPr>
        <w:footnoteRef/>
      </w:r>
      <w:r w:rsidRPr="008E34E8">
        <w:rPr>
          <w:rFonts w:ascii="Trebuchet MS" w:hAnsi="Trebuchet MS"/>
          <w:sz w:val="18"/>
          <w:szCs w:val="18"/>
        </w:rPr>
        <w:t xml:space="preserve"> </w:t>
      </w:r>
      <w:r w:rsidR="0042205F" w:rsidRPr="008E34E8">
        <w:rPr>
          <w:rFonts w:ascii="Trebuchet MS" w:hAnsi="Trebuchet MS"/>
          <w:sz w:val="18"/>
          <w:szCs w:val="18"/>
        </w:rPr>
        <w:t>idem</w:t>
      </w:r>
    </w:p>
  </w:footnote>
  <w:footnote w:id="4">
    <w:p w14:paraId="179676A0" w14:textId="6DEA57A1" w:rsidR="0042205F" w:rsidRPr="0042205F" w:rsidRDefault="0042205F">
      <w:pPr>
        <w:pStyle w:val="FootnoteText"/>
        <w:rPr>
          <w:lang w:val="en-US"/>
        </w:rPr>
      </w:pPr>
      <w:r>
        <w:rPr>
          <w:rStyle w:val="FootnoteReference"/>
        </w:rPr>
        <w:footnoteRef/>
      </w:r>
      <w:r>
        <w:t xml:space="preserve"> </w:t>
      </w:r>
      <w:r>
        <w:rPr>
          <w:lang w:val="en-US"/>
        </w:rPr>
        <w:t>idem</w:t>
      </w:r>
    </w:p>
  </w:footnote>
  <w:footnote w:id="5">
    <w:p w14:paraId="139D65E7" w14:textId="5A06161B" w:rsidR="005317AC" w:rsidRPr="008F7234" w:rsidRDefault="005317AC">
      <w:pPr>
        <w:pStyle w:val="FootnoteText"/>
        <w:rPr>
          <w:rFonts w:ascii="Trebuchet MS" w:hAnsi="Trebuchet MS"/>
          <w:sz w:val="18"/>
          <w:szCs w:val="18"/>
          <w:lang w:val="ro-RO"/>
        </w:rPr>
      </w:pPr>
      <w:r w:rsidRPr="008F7234">
        <w:rPr>
          <w:rStyle w:val="FootnoteReference"/>
          <w:rFonts w:ascii="Trebuchet MS" w:hAnsi="Trebuchet MS"/>
          <w:szCs w:val="18"/>
        </w:rPr>
        <w:footnoteRef/>
      </w:r>
      <w:r w:rsidRPr="008F7234">
        <w:rPr>
          <w:rFonts w:ascii="Trebuchet MS" w:hAnsi="Trebuchet MS"/>
          <w:sz w:val="18"/>
          <w:szCs w:val="18"/>
        </w:rPr>
        <w:t xml:space="preserve"> </w:t>
      </w:r>
      <w:r w:rsidR="0042205F" w:rsidRPr="00A21B3B">
        <w:rPr>
          <w:rFonts w:ascii="Trebuchet MS" w:hAnsi="Trebuchet MS"/>
          <w:sz w:val="18"/>
          <w:szCs w:val="18"/>
          <w:lang w:val="ro-RO"/>
        </w:rPr>
        <w:t>Only if required by the national legislation of the respective partner</w:t>
      </w:r>
      <w:r w:rsidR="0042205F" w:rsidRPr="001A5358">
        <w:rPr>
          <w:rFonts w:ascii="Trebuchet MS" w:hAnsi="Trebuchet MS"/>
          <w:sz w:val="18"/>
          <w:szCs w:val="18"/>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9"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5"/>
  </w:num>
  <w:num w:numId="5">
    <w:abstractNumId w:val="7"/>
  </w:num>
  <w:num w:numId="6">
    <w:abstractNumId w:val="3"/>
  </w:num>
  <w:num w:numId="7">
    <w:abstractNumId w:val="17"/>
  </w:num>
  <w:num w:numId="8">
    <w:abstractNumId w:val="16"/>
  </w:num>
  <w:num w:numId="9">
    <w:abstractNumId w:val="10"/>
  </w:num>
  <w:num w:numId="10">
    <w:abstractNumId w:val="4"/>
  </w:num>
  <w:num w:numId="11">
    <w:abstractNumId w:val="8"/>
  </w:num>
  <w:num w:numId="12">
    <w:abstractNumId w:val="12"/>
  </w:num>
  <w:num w:numId="13">
    <w:abstractNumId w:val="11"/>
  </w:num>
  <w:num w:numId="14">
    <w:abstractNumId w:val="6"/>
  </w:num>
  <w:num w:numId="15">
    <w:abstractNumId w:val="13"/>
  </w:num>
  <w:num w:numId="16">
    <w:abstractNumId w:val="1"/>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122AA"/>
    <w:rsid w:val="00013947"/>
    <w:rsid w:val="0001701B"/>
    <w:rsid w:val="00020C52"/>
    <w:rsid w:val="00040891"/>
    <w:rsid w:val="00046304"/>
    <w:rsid w:val="00052DAA"/>
    <w:rsid w:val="00054592"/>
    <w:rsid w:val="000565A0"/>
    <w:rsid w:val="00062C5C"/>
    <w:rsid w:val="000670EE"/>
    <w:rsid w:val="000771EE"/>
    <w:rsid w:val="00077BAE"/>
    <w:rsid w:val="00081039"/>
    <w:rsid w:val="00081F05"/>
    <w:rsid w:val="00084DF3"/>
    <w:rsid w:val="000875C3"/>
    <w:rsid w:val="00094CF8"/>
    <w:rsid w:val="000976B5"/>
    <w:rsid w:val="000B3E47"/>
    <w:rsid w:val="000D2748"/>
    <w:rsid w:val="000D7871"/>
    <w:rsid w:val="000E29AB"/>
    <w:rsid w:val="000E49EF"/>
    <w:rsid w:val="000F16A5"/>
    <w:rsid w:val="000F6087"/>
    <w:rsid w:val="000F68A1"/>
    <w:rsid w:val="00100622"/>
    <w:rsid w:val="0010278D"/>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6502B"/>
    <w:rsid w:val="00175104"/>
    <w:rsid w:val="00175270"/>
    <w:rsid w:val="00177917"/>
    <w:rsid w:val="001A2A5F"/>
    <w:rsid w:val="001A5358"/>
    <w:rsid w:val="001B1E78"/>
    <w:rsid w:val="001B3087"/>
    <w:rsid w:val="001B3521"/>
    <w:rsid w:val="001C0312"/>
    <w:rsid w:val="001C68D4"/>
    <w:rsid w:val="001C6C44"/>
    <w:rsid w:val="001C7DAC"/>
    <w:rsid w:val="001E1EF9"/>
    <w:rsid w:val="001E2D43"/>
    <w:rsid w:val="001F0DB3"/>
    <w:rsid w:val="001F3401"/>
    <w:rsid w:val="001F3C51"/>
    <w:rsid w:val="001F6FB2"/>
    <w:rsid w:val="00201097"/>
    <w:rsid w:val="00212073"/>
    <w:rsid w:val="002162F6"/>
    <w:rsid w:val="00226CF2"/>
    <w:rsid w:val="00237950"/>
    <w:rsid w:val="002450CE"/>
    <w:rsid w:val="00253455"/>
    <w:rsid w:val="00255ECE"/>
    <w:rsid w:val="00263237"/>
    <w:rsid w:val="0026693B"/>
    <w:rsid w:val="00272861"/>
    <w:rsid w:val="002841FE"/>
    <w:rsid w:val="0028718E"/>
    <w:rsid w:val="00287B4D"/>
    <w:rsid w:val="002909CF"/>
    <w:rsid w:val="00294363"/>
    <w:rsid w:val="002A1868"/>
    <w:rsid w:val="002B23B7"/>
    <w:rsid w:val="002C12BF"/>
    <w:rsid w:val="002D6E74"/>
    <w:rsid w:val="002D7CFD"/>
    <w:rsid w:val="002E0B74"/>
    <w:rsid w:val="002E253A"/>
    <w:rsid w:val="002E2A45"/>
    <w:rsid w:val="002E4698"/>
    <w:rsid w:val="002E5F4C"/>
    <w:rsid w:val="002E7692"/>
    <w:rsid w:val="002E7BC5"/>
    <w:rsid w:val="002E7C2F"/>
    <w:rsid w:val="002F77C7"/>
    <w:rsid w:val="003103F3"/>
    <w:rsid w:val="003173F0"/>
    <w:rsid w:val="00321ECA"/>
    <w:rsid w:val="0032233C"/>
    <w:rsid w:val="0032538E"/>
    <w:rsid w:val="00325398"/>
    <w:rsid w:val="003349AF"/>
    <w:rsid w:val="00335506"/>
    <w:rsid w:val="003413A7"/>
    <w:rsid w:val="00341433"/>
    <w:rsid w:val="00341F53"/>
    <w:rsid w:val="00357F8B"/>
    <w:rsid w:val="00364500"/>
    <w:rsid w:val="003700D2"/>
    <w:rsid w:val="003774B0"/>
    <w:rsid w:val="00396832"/>
    <w:rsid w:val="003A2A5C"/>
    <w:rsid w:val="003A2B32"/>
    <w:rsid w:val="003A6C0D"/>
    <w:rsid w:val="003D58F7"/>
    <w:rsid w:val="003E1191"/>
    <w:rsid w:val="003F0A7F"/>
    <w:rsid w:val="003F24D9"/>
    <w:rsid w:val="003F7065"/>
    <w:rsid w:val="00402084"/>
    <w:rsid w:val="00406348"/>
    <w:rsid w:val="00410292"/>
    <w:rsid w:val="00414394"/>
    <w:rsid w:val="00421D73"/>
    <w:rsid w:val="0042205F"/>
    <w:rsid w:val="0042694E"/>
    <w:rsid w:val="004305CC"/>
    <w:rsid w:val="00432115"/>
    <w:rsid w:val="0043262E"/>
    <w:rsid w:val="00435363"/>
    <w:rsid w:val="00441DE4"/>
    <w:rsid w:val="00447576"/>
    <w:rsid w:val="004521DD"/>
    <w:rsid w:val="004540C6"/>
    <w:rsid w:val="00455F40"/>
    <w:rsid w:val="00462BB4"/>
    <w:rsid w:val="00465146"/>
    <w:rsid w:val="00465A04"/>
    <w:rsid w:val="004717A2"/>
    <w:rsid w:val="00477469"/>
    <w:rsid w:val="00481D0F"/>
    <w:rsid w:val="004905BE"/>
    <w:rsid w:val="00491593"/>
    <w:rsid w:val="00491C79"/>
    <w:rsid w:val="004A1EE7"/>
    <w:rsid w:val="004A3659"/>
    <w:rsid w:val="004A5708"/>
    <w:rsid w:val="004A57A7"/>
    <w:rsid w:val="004B37DB"/>
    <w:rsid w:val="004B46EA"/>
    <w:rsid w:val="004C3CC0"/>
    <w:rsid w:val="004D182B"/>
    <w:rsid w:val="004D2E9A"/>
    <w:rsid w:val="004D3403"/>
    <w:rsid w:val="004D3773"/>
    <w:rsid w:val="004D616A"/>
    <w:rsid w:val="004E4B42"/>
    <w:rsid w:val="004E610C"/>
    <w:rsid w:val="004F289B"/>
    <w:rsid w:val="004F5454"/>
    <w:rsid w:val="004F6DE2"/>
    <w:rsid w:val="00500D01"/>
    <w:rsid w:val="00503188"/>
    <w:rsid w:val="005038AE"/>
    <w:rsid w:val="00510A0A"/>
    <w:rsid w:val="0051213A"/>
    <w:rsid w:val="00512462"/>
    <w:rsid w:val="00515702"/>
    <w:rsid w:val="005173E9"/>
    <w:rsid w:val="00521C0B"/>
    <w:rsid w:val="00524533"/>
    <w:rsid w:val="00526C0A"/>
    <w:rsid w:val="005271F8"/>
    <w:rsid w:val="005317AC"/>
    <w:rsid w:val="005333B1"/>
    <w:rsid w:val="005478B8"/>
    <w:rsid w:val="00555546"/>
    <w:rsid w:val="00562F74"/>
    <w:rsid w:val="0057196D"/>
    <w:rsid w:val="00574F1C"/>
    <w:rsid w:val="00575791"/>
    <w:rsid w:val="005810C5"/>
    <w:rsid w:val="00587BC5"/>
    <w:rsid w:val="00593073"/>
    <w:rsid w:val="00593E25"/>
    <w:rsid w:val="005B1CCE"/>
    <w:rsid w:val="005B5C3D"/>
    <w:rsid w:val="005C131E"/>
    <w:rsid w:val="005C4440"/>
    <w:rsid w:val="005C56E2"/>
    <w:rsid w:val="005C7801"/>
    <w:rsid w:val="005D5E2C"/>
    <w:rsid w:val="005E46CE"/>
    <w:rsid w:val="00600272"/>
    <w:rsid w:val="00615580"/>
    <w:rsid w:val="00617109"/>
    <w:rsid w:val="00620269"/>
    <w:rsid w:val="00621CB4"/>
    <w:rsid w:val="00627E17"/>
    <w:rsid w:val="00630ABC"/>
    <w:rsid w:val="006316D0"/>
    <w:rsid w:val="00632DFA"/>
    <w:rsid w:val="00635C75"/>
    <w:rsid w:val="00641624"/>
    <w:rsid w:val="00642C4A"/>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C1B"/>
    <w:rsid w:val="006D2355"/>
    <w:rsid w:val="006E25B8"/>
    <w:rsid w:val="006E451D"/>
    <w:rsid w:val="006E5480"/>
    <w:rsid w:val="006E5711"/>
    <w:rsid w:val="006E7F92"/>
    <w:rsid w:val="006F0C69"/>
    <w:rsid w:val="006F1A9A"/>
    <w:rsid w:val="006F5F93"/>
    <w:rsid w:val="00716D5A"/>
    <w:rsid w:val="00716EC7"/>
    <w:rsid w:val="007171D9"/>
    <w:rsid w:val="0072006E"/>
    <w:rsid w:val="007213C9"/>
    <w:rsid w:val="00725C01"/>
    <w:rsid w:val="007301E2"/>
    <w:rsid w:val="00732346"/>
    <w:rsid w:val="00733200"/>
    <w:rsid w:val="00740F5F"/>
    <w:rsid w:val="007476FB"/>
    <w:rsid w:val="00755CAD"/>
    <w:rsid w:val="00755E76"/>
    <w:rsid w:val="007568A2"/>
    <w:rsid w:val="00756CFC"/>
    <w:rsid w:val="007639EB"/>
    <w:rsid w:val="00763BE9"/>
    <w:rsid w:val="00765012"/>
    <w:rsid w:val="00767735"/>
    <w:rsid w:val="00775E4F"/>
    <w:rsid w:val="00781A75"/>
    <w:rsid w:val="00782C28"/>
    <w:rsid w:val="00792709"/>
    <w:rsid w:val="0079299C"/>
    <w:rsid w:val="007B0E2B"/>
    <w:rsid w:val="007B2D1B"/>
    <w:rsid w:val="007B7797"/>
    <w:rsid w:val="007C39F3"/>
    <w:rsid w:val="007C5584"/>
    <w:rsid w:val="007C78C8"/>
    <w:rsid w:val="007D0E95"/>
    <w:rsid w:val="007D6120"/>
    <w:rsid w:val="007D7B03"/>
    <w:rsid w:val="007E27F9"/>
    <w:rsid w:val="007F2F8F"/>
    <w:rsid w:val="007F7A2C"/>
    <w:rsid w:val="00804495"/>
    <w:rsid w:val="0080562D"/>
    <w:rsid w:val="0080646A"/>
    <w:rsid w:val="00814068"/>
    <w:rsid w:val="00815164"/>
    <w:rsid w:val="00816135"/>
    <w:rsid w:val="00825D54"/>
    <w:rsid w:val="008352A2"/>
    <w:rsid w:val="00840D12"/>
    <w:rsid w:val="008417F4"/>
    <w:rsid w:val="00841D99"/>
    <w:rsid w:val="00842DBB"/>
    <w:rsid w:val="0084709C"/>
    <w:rsid w:val="00847C56"/>
    <w:rsid w:val="008503BF"/>
    <w:rsid w:val="0085074B"/>
    <w:rsid w:val="0086046E"/>
    <w:rsid w:val="00860745"/>
    <w:rsid w:val="00861FDB"/>
    <w:rsid w:val="00862AA3"/>
    <w:rsid w:val="008632B0"/>
    <w:rsid w:val="00870E84"/>
    <w:rsid w:val="008722F5"/>
    <w:rsid w:val="00880E89"/>
    <w:rsid w:val="00882CC6"/>
    <w:rsid w:val="00883E6D"/>
    <w:rsid w:val="00884C67"/>
    <w:rsid w:val="0088702B"/>
    <w:rsid w:val="00887CB7"/>
    <w:rsid w:val="0089135D"/>
    <w:rsid w:val="0089147F"/>
    <w:rsid w:val="00896541"/>
    <w:rsid w:val="008A0D91"/>
    <w:rsid w:val="008A174C"/>
    <w:rsid w:val="008A2859"/>
    <w:rsid w:val="008B3F22"/>
    <w:rsid w:val="008B4021"/>
    <w:rsid w:val="008B6D0C"/>
    <w:rsid w:val="008B7E68"/>
    <w:rsid w:val="008C4826"/>
    <w:rsid w:val="008C4D97"/>
    <w:rsid w:val="008C5098"/>
    <w:rsid w:val="008C75DD"/>
    <w:rsid w:val="008C7DD5"/>
    <w:rsid w:val="008D2A2D"/>
    <w:rsid w:val="008E1E0D"/>
    <w:rsid w:val="008E34E8"/>
    <w:rsid w:val="008F1BE5"/>
    <w:rsid w:val="008F36D2"/>
    <w:rsid w:val="008F7234"/>
    <w:rsid w:val="008F750C"/>
    <w:rsid w:val="00911C63"/>
    <w:rsid w:val="00912407"/>
    <w:rsid w:val="00912DE9"/>
    <w:rsid w:val="00914009"/>
    <w:rsid w:val="0091556F"/>
    <w:rsid w:val="00917935"/>
    <w:rsid w:val="00925001"/>
    <w:rsid w:val="0092654B"/>
    <w:rsid w:val="00927C64"/>
    <w:rsid w:val="00927FF9"/>
    <w:rsid w:val="0093256A"/>
    <w:rsid w:val="00933181"/>
    <w:rsid w:val="00934635"/>
    <w:rsid w:val="009355BB"/>
    <w:rsid w:val="00935E61"/>
    <w:rsid w:val="00936EF4"/>
    <w:rsid w:val="0094584C"/>
    <w:rsid w:val="009462D5"/>
    <w:rsid w:val="00957BA4"/>
    <w:rsid w:val="00960306"/>
    <w:rsid w:val="00964C86"/>
    <w:rsid w:val="00972208"/>
    <w:rsid w:val="00974337"/>
    <w:rsid w:val="00976CD2"/>
    <w:rsid w:val="009803AB"/>
    <w:rsid w:val="0098057E"/>
    <w:rsid w:val="00985D69"/>
    <w:rsid w:val="00987F7B"/>
    <w:rsid w:val="00997A2C"/>
    <w:rsid w:val="009A1B31"/>
    <w:rsid w:val="009B1141"/>
    <w:rsid w:val="009B4D99"/>
    <w:rsid w:val="009B4F1E"/>
    <w:rsid w:val="009B6DE5"/>
    <w:rsid w:val="009C2EB5"/>
    <w:rsid w:val="009C3A15"/>
    <w:rsid w:val="009C58A7"/>
    <w:rsid w:val="009C637A"/>
    <w:rsid w:val="009C6989"/>
    <w:rsid w:val="009D189E"/>
    <w:rsid w:val="009D1E4C"/>
    <w:rsid w:val="009D63C4"/>
    <w:rsid w:val="009E2179"/>
    <w:rsid w:val="009E4D63"/>
    <w:rsid w:val="009F4EE1"/>
    <w:rsid w:val="00A0322F"/>
    <w:rsid w:val="00A056C1"/>
    <w:rsid w:val="00A06B36"/>
    <w:rsid w:val="00A07F28"/>
    <w:rsid w:val="00A12C84"/>
    <w:rsid w:val="00A23726"/>
    <w:rsid w:val="00A25ADA"/>
    <w:rsid w:val="00A272F2"/>
    <w:rsid w:val="00A31501"/>
    <w:rsid w:val="00A357E5"/>
    <w:rsid w:val="00A40F0D"/>
    <w:rsid w:val="00A43C33"/>
    <w:rsid w:val="00A43DBC"/>
    <w:rsid w:val="00A445F9"/>
    <w:rsid w:val="00A47FDC"/>
    <w:rsid w:val="00A53641"/>
    <w:rsid w:val="00A54967"/>
    <w:rsid w:val="00A54C5C"/>
    <w:rsid w:val="00A62548"/>
    <w:rsid w:val="00A636AC"/>
    <w:rsid w:val="00A64E51"/>
    <w:rsid w:val="00A656A1"/>
    <w:rsid w:val="00A7122E"/>
    <w:rsid w:val="00A71EC5"/>
    <w:rsid w:val="00A7356A"/>
    <w:rsid w:val="00A82CB3"/>
    <w:rsid w:val="00A878AB"/>
    <w:rsid w:val="00A93B4A"/>
    <w:rsid w:val="00A95196"/>
    <w:rsid w:val="00A95663"/>
    <w:rsid w:val="00A95DA7"/>
    <w:rsid w:val="00AA3B69"/>
    <w:rsid w:val="00AB2CFA"/>
    <w:rsid w:val="00AC02E7"/>
    <w:rsid w:val="00AD0E55"/>
    <w:rsid w:val="00AD4125"/>
    <w:rsid w:val="00AD45B9"/>
    <w:rsid w:val="00AD6273"/>
    <w:rsid w:val="00AD6DB0"/>
    <w:rsid w:val="00AD7ABB"/>
    <w:rsid w:val="00AE1A8A"/>
    <w:rsid w:val="00AE263D"/>
    <w:rsid w:val="00AE6773"/>
    <w:rsid w:val="00AE7C63"/>
    <w:rsid w:val="00AF6147"/>
    <w:rsid w:val="00B033BF"/>
    <w:rsid w:val="00B10D1E"/>
    <w:rsid w:val="00B113AE"/>
    <w:rsid w:val="00B13860"/>
    <w:rsid w:val="00B15B49"/>
    <w:rsid w:val="00B16C1F"/>
    <w:rsid w:val="00B21109"/>
    <w:rsid w:val="00B23A8D"/>
    <w:rsid w:val="00B30634"/>
    <w:rsid w:val="00B32F26"/>
    <w:rsid w:val="00B352DC"/>
    <w:rsid w:val="00B3713A"/>
    <w:rsid w:val="00B37EB3"/>
    <w:rsid w:val="00B42BE6"/>
    <w:rsid w:val="00B454D9"/>
    <w:rsid w:val="00B56416"/>
    <w:rsid w:val="00B600F8"/>
    <w:rsid w:val="00B60875"/>
    <w:rsid w:val="00B62DA9"/>
    <w:rsid w:val="00B66544"/>
    <w:rsid w:val="00B671C4"/>
    <w:rsid w:val="00B70963"/>
    <w:rsid w:val="00B7144B"/>
    <w:rsid w:val="00B71841"/>
    <w:rsid w:val="00B756FB"/>
    <w:rsid w:val="00B7594A"/>
    <w:rsid w:val="00B759E4"/>
    <w:rsid w:val="00B75A06"/>
    <w:rsid w:val="00B765C6"/>
    <w:rsid w:val="00B83FCB"/>
    <w:rsid w:val="00B84E94"/>
    <w:rsid w:val="00B87CA5"/>
    <w:rsid w:val="00B92B97"/>
    <w:rsid w:val="00BA2DF5"/>
    <w:rsid w:val="00BA5B6F"/>
    <w:rsid w:val="00BB49D6"/>
    <w:rsid w:val="00BC10BE"/>
    <w:rsid w:val="00BC2B06"/>
    <w:rsid w:val="00BC4550"/>
    <w:rsid w:val="00BC47E1"/>
    <w:rsid w:val="00BC52B9"/>
    <w:rsid w:val="00BD205E"/>
    <w:rsid w:val="00BE4C3D"/>
    <w:rsid w:val="00BF455B"/>
    <w:rsid w:val="00BF58C6"/>
    <w:rsid w:val="00BF781E"/>
    <w:rsid w:val="00C01FC1"/>
    <w:rsid w:val="00C04419"/>
    <w:rsid w:val="00C17464"/>
    <w:rsid w:val="00C2215A"/>
    <w:rsid w:val="00C24EBA"/>
    <w:rsid w:val="00C27A46"/>
    <w:rsid w:val="00C27D18"/>
    <w:rsid w:val="00C3560C"/>
    <w:rsid w:val="00C45856"/>
    <w:rsid w:val="00C546A7"/>
    <w:rsid w:val="00C55835"/>
    <w:rsid w:val="00C5707A"/>
    <w:rsid w:val="00C61CB2"/>
    <w:rsid w:val="00C61E8D"/>
    <w:rsid w:val="00C74082"/>
    <w:rsid w:val="00C749F0"/>
    <w:rsid w:val="00C90EDE"/>
    <w:rsid w:val="00C9554E"/>
    <w:rsid w:val="00CA56FD"/>
    <w:rsid w:val="00CA6AB4"/>
    <w:rsid w:val="00CB2D9B"/>
    <w:rsid w:val="00CC7816"/>
    <w:rsid w:val="00CD020C"/>
    <w:rsid w:val="00CD1E71"/>
    <w:rsid w:val="00CD1EDB"/>
    <w:rsid w:val="00CD7654"/>
    <w:rsid w:val="00CE1B51"/>
    <w:rsid w:val="00CE69CE"/>
    <w:rsid w:val="00CF3F98"/>
    <w:rsid w:val="00CF72DD"/>
    <w:rsid w:val="00D00A8F"/>
    <w:rsid w:val="00D0648B"/>
    <w:rsid w:val="00D107BA"/>
    <w:rsid w:val="00D11E58"/>
    <w:rsid w:val="00D1211F"/>
    <w:rsid w:val="00D13484"/>
    <w:rsid w:val="00D14ADE"/>
    <w:rsid w:val="00D2314D"/>
    <w:rsid w:val="00D40744"/>
    <w:rsid w:val="00D4310F"/>
    <w:rsid w:val="00D43843"/>
    <w:rsid w:val="00D45E29"/>
    <w:rsid w:val="00D60430"/>
    <w:rsid w:val="00D66397"/>
    <w:rsid w:val="00D70201"/>
    <w:rsid w:val="00D70605"/>
    <w:rsid w:val="00D709D9"/>
    <w:rsid w:val="00D7643F"/>
    <w:rsid w:val="00D77CEC"/>
    <w:rsid w:val="00D852E0"/>
    <w:rsid w:val="00D863B8"/>
    <w:rsid w:val="00D91854"/>
    <w:rsid w:val="00D961E4"/>
    <w:rsid w:val="00D96517"/>
    <w:rsid w:val="00DA1D68"/>
    <w:rsid w:val="00DA210B"/>
    <w:rsid w:val="00DA58D2"/>
    <w:rsid w:val="00DA715E"/>
    <w:rsid w:val="00DB0F1E"/>
    <w:rsid w:val="00DB2002"/>
    <w:rsid w:val="00DB4D79"/>
    <w:rsid w:val="00DB666B"/>
    <w:rsid w:val="00DC171F"/>
    <w:rsid w:val="00DC3326"/>
    <w:rsid w:val="00DC3DA8"/>
    <w:rsid w:val="00DC6781"/>
    <w:rsid w:val="00DD1778"/>
    <w:rsid w:val="00DD3C9D"/>
    <w:rsid w:val="00DE03DF"/>
    <w:rsid w:val="00DE046C"/>
    <w:rsid w:val="00DE29A9"/>
    <w:rsid w:val="00DE33BE"/>
    <w:rsid w:val="00DE3FDE"/>
    <w:rsid w:val="00DF46A8"/>
    <w:rsid w:val="00E07A32"/>
    <w:rsid w:val="00E10104"/>
    <w:rsid w:val="00E25B85"/>
    <w:rsid w:val="00E272FC"/>
    <w:rsid w:val="00E30C22"/>
    <w:rsid w:val="00E36498"/>
    <w:rsid w:val="00E4101F"/>
    <w:rsid w:val="00E412D5"/>
    <w:rsid w:val="00E477B9"/>
    <w:rsid w:val="00E50753"/>
    <w:rsid w:val="00E50C06"/>
    <w:rsid w:val="00E6269F"/>
    <w:rsid w:val="00E64322"/>
    <w:rsid w:val="00E66061"/>
    <w:rsid w:val="00E71F2D"/>
    <w:rsid w:val="00E736A5"/>
    <w:rsid w:val="00E75A8B"/>
    <w:rsid w:val="00E75B37"/>
    <w:rsid w:val="00E91264"/>
    <w:rsid w:val="00E9406E"/>
    <w:rsid w:val="00EA6F67"/>
    <w:rsid w:val="00EB600E"/>
    <w:rsid w:val="00EB60CF"/>
    <w:rsid w:val="00EB780A"/>
    <w:rsid w:val="00EC3303"/>
    <w:rsid w:val="00ED2194"/>
    <w:rsid w:val="00ED4B31"/>
    <w:rsid w:val="00EE5475"/>
    <w:rsid w:val="00EF30B7"/>
    <w:rsid w:val="00EF4114"/>
    <w:rsid w:val="00F013C4"/>
    <w:rsid w:val="00F013E9"/>
    <w:rsid w:val="00F03634"/>
    <w:rsid w:val="00F06675"/>
    <w:rsid w:val="00F07865"/>
    <w:rsid w:val="00F12D91"/>
    <w:rsid w:val="00F13FBC"/>
    <w:rsid w:val="00F2460E"/>
    <w:rsid w:val="00F24722"/>
    <w:rsid w:val="00F327C0"/>
    <w:rsid w:val="00F370E2"/>
    <w:rsid w:val="00F4443D"/>
    <w:rsid w:val="00F468AB"/>
    <w:rsid w:val="00F521BF"/>
    <w:rsid w:val="00F603EB"/>
    <w:rsid w:val="00F628EF"/>
    <w:rsid w:val="00F652C2"/>
    <w:rsid w:val="00F65384"/>
    <w:rsid w:val="00F67D6D"/>
    <w:rsid w:val="00F70BD7"/>
    <w:rsid w:val="00F767A7"/>
    <w:rsid w:val="00F80983"/>
    <w:rsid w:val="00F8228B"/>
    <w:rsid w:val="00F86056"/>
    <w:rsid w:val="00F93C35"/>
    <w:rsid w:val="00F955AD"/>
    <w:rsid w:val="00F959C8"/>
    <w:rsid w:val="00F96414"/>
    <w:rsid w:val="00FA0691"/>
    <w:rsid w:val="00FA2B75"/>
    <w:rsid w:val="00FA5676"/>
    <w:rsid w:val="00FB0019"/>
    <w:rsid w:val="00FB0FA1"/>
    <w:rsid w:val="00FC061B"/>
    <w:rsid w:val="00FC101B"/>
    <w:rsid w:val="00FC1857"/>
    <w:rsid w:val="00FC6506"/>
    <w:rsid w:val="00FC6D30"/>
    <w:rsid w:val="00FD1C98"/>
    <w:rsid w:val="00FE4163"/>
    <w:rsid w:val="00FE48FD"/>
    <w:rsid w:val="00FE6F9B"/>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224800296">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77370494">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2843</Words>
  <Characters>16206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4</cp:revision>
  <cp:lastPrinted>2021-09-06T07:33:00Z</cp:lastPrinted>
  <dcterms:created xsi:type="dcterms:W3CDTF">2024-03-25T10:46:00Z</dcterms:created>
  <dcterms:modified xsi:type="dcterms:W3CDTF">2024-03-28T09:00:00Z</dcterms:modified>
</cp:coreProperties>
</file>